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4178E" w14:textId="49658802" w:rsidR="00A678F2" w:rsidRDefault="00A81249" w:rsidP="00A81249">
      <w:pPr>
        <w:spacing w:after="0" w:line="240" w:lineRule="auto"/>
        <w:jc w:val="center"/>
        <w:rPr>
          <w:b/>
          <w:sz w:val="24"/>
          <w:szCs w:val="24"/>
        </w:rPr>
      </w:pPr>
      <w:r w:rsidRPr="00A81249">
        <w:rPr>
          <w:b/>
          <w:sz w:val="24"/>
          <w:szCs w:val="24"/>
        </w:rPr>
        <w:t xml:space="preserve">Termes et conditions de MSF </w:t>
      </w:r>
      <w:r w:rsidR="009E2EE8">
        <w:rPr>
          <w:b/>
          <w:sz w:val="24"/>
          <w:szCs w:val="24"/>
        </w:rPr>
        <w:t xml:space="preserve">pour l’organisation d’une opération de collecte de fonds </w:t>
      </w:r>
    </w:p>
    <w:p w14:paraId="0094178F" w14:textId="77777777" w:rsidR="00A81249" w:rsidRDefault="00A81249" w:rsidP="00A81249">
      <w:pPr>
        <w:spacing w:after="0" w:line="240" w:lineRule="auto"/>
        <w:jc w:val="both"/>
      </w:pPr>
    </w:p>
    <w:p w14:paraId="00941790" w14:textId="77777777" w:rsidR="00A81249" w:rsidRDefault="00A81249" w:rsidP="00A81249">
      <w:pPr>
        <w:spacing w:after="0" w:line="240" w:lineRule="auto"/>
        <w:jc w:val="both"/>
      </w:pPr>
    </w:p>
    <w:p w14:paraId="00941791" w14:textId="0BEAC9BD" w:rsidR="00EB60B1" w:rsidRDefault="00EB60B1" w:rsidP="00EB60B1">
      <w:pPr>
        <w:spacing w:after="0" w:line="240" w:lineRule="auto"/>
        <w:jc w:val="both"/>
      </w:pPr>
      <w:r>
        <w:t xml:space="preserve">Nous vous remercions chaleureusement de l’intérêt que vous portez aux actions de Médecins Sans Frontières. Grâce à </w:t>
      </w:r>
      <w:r w:rsidR="0069050F">
        <w:t>votre</w:t>
      </w:r>
      <w:r>
        <w:t xml:space="preserve"> générosité et aux initiatives telles que la vôtre, les équipes de MSF peuvent agir chaque jour, en toute indépendance. C'est votre soutien qui nous donne les moyens d'intervenir dans les contextes d'urgence et de fournir aux populations en détresse une aide médicale de qualité.</w:t>
      </w:r>
    </w:p>
    <w:p w14:paraId="00941792" w14:textId="77777777" w:rsidR="00EB60B1" w:rsidRDefault="00EB60B1" w:rsidP="00EB60B1">
      <w:pPr>
        <w:spacing w:after="0" w:line="240" w:lineRule="auto"/>
        <w:jc w:val="both"/>
      </w:pPr>
    </w:p>
    <w:p w14:paraId="00941793" w14:textId="77777777" w:rsidR="00EB60B1" w:rsidRDefault="00EB60B1" w:rsidP="00EB60B1">
      <w:pPr>
        <w:spacing w:after="0" w:line="240" w:lineRule="auto"/>
        <w:jc w:val="both"/>
      </w:pPr>
      <w:r>
        <w:t>Nous vous invitons à prendre connaissance des termes et conditions ci-dessous afin de faire en sorte que votre événement soit un succès et qu'il se déroule en toute sécurité pour les participants.</w:t>
      </w:r>
    </w:p>
    <w:p w14:paraId="00941794" w14:textId="77777777" w:rsidR="00402938" w:rsidRDefault="00402938" w:rsidP="00EB60B1">
      <w:pPr>
        <w:spacing w:after="0" w:line="240" w:lineRule="auto"/>
        <w:jc w:val="both"/>
      </w:pPr>
    </w:p>
    <w:p w14:paraId="0094179A" w14:textId="77777777" w:rsidR="00EB60B1" w:rsidRDefault="00EB60B1" w:rsidP="00EB60B1">
      <w:pPr>
        <w:spacing w:after="0" w:line="240" w:lineRule="auto"/>
        <w:jc w:val="both"/>
      </w:pPr>
    </w:p>
    <w:p w14:paraId="0094179B" w14:textId="77777777" w:rsidR="00EB60B1" w:rsidRPr="00437177" w:rsidRDefault="00EB60B1" w:rsidP="00EB60B1">
      <w:pPr>
        <w:pStyle w:val="Paragraphedeliste"/>
        <w:numPr>
          <w:ilvl w:val="0"/>
          <w:numId w:val="1"/>
        </w:numPr>
        <w:spacing w:after="0" w:line="240" w:lineRule="auto"/>
        <w:jc w:val="both"/>
        <w:rPr>
          <w:b/>
        </w:rPr>
      </w:pPr>
      <w:r w:rsidRPr="00437177">
        <w:rPr>
          <w:b/>
        </w:rPr>
        <w:t>Modalités et conditions générales</w:t>
      </w:r>
    </w:p>
    <w:p w14:paraId="0094179C" w14:textId="1479DE06" w:rsidR="00EB60B1" w:rsidRDefault="00AF2B37" w:rsidP="00EB60B1">
      <w:pPr>
        <w:spacing w:after="0" w:line="240" w:lineRule="auto"/>
        <w:jc w:val="both"/>
      </w:pPr>
      <w:r>
        <w:t xml:space="preserve">L’Organisateur </w:t>
      </w:r>
      <w:r w:rsidR="00EB60B1">
        <w:t xml:space="preserve">de l’événement </w:t>
      </w:r>
      <w:r w:rsidR="00A95AB4">
        <w:t xml:space="preserve">s’engage à </w:t>
      </w:r>
      <w:r w:rsidR="00EB60B1">
        <w:t>respecter les modalités et conditions suivantes :</w:t>
      </w:r>
    </w:p>
    <w:p w14:paraId="37939C8C" w14:textId="77777777" w:rsidR="00DA083B" w:rsidRDefault="009E2EE8" w:rsidP="00DA083B">
      <w:pPr>
        <w:pStyle w:val="Paragraphedeliste"/>
        <w:numPr>
          <w:ilvl w:val="0"/>
          <w:numId w:val="6"/>
        </w:numPr>
        <w:spacing w:after="0" w:line="240" w:lineRule="auto"/>
        <w:jc w:val="both"/>
      </w:pPr>
      <w:r>
        <w:t>Etre âgé de plus de 18 ans ou être supervisé par un adulte qui assumera la responsabilité de l’événement.</w:t>
      </w:r>
    </w:p>
    <w:p w14:paraId="1BF1CC14" w14:textId="77777777" w:rsidR="00DA083B" w:rsidRDefault="00DA083B" w:rsidP="00DA083B">
      <w:pPr>
        <w:pStyle w:val="Paragraphedeliste"/>
        <w:numPr>
          <w:ilvl w:val="0"/>
          <w:numId w:val="6"/>
        </w:numPr>
        <w:spacing w:after="0" w:line="240" w:lineRule="auto"/>
        <w:jc w:val="both"/>
      </w:pPr>
      <w:r>
        <w:t xml:space="preserve">Envoyer le formulaire de proposition d’activité dûment rempli au moins </w:t>
      </w:r>
      <w:r w:rsidRPr="00030D09">
        <w:rPr>
          <w:b/>
        </w:rPr>
        <w:t>30 jours</w:t>
      </w:r>
      <w:r>
        <w:t xml:space="preserve"> avant la date de l’événement.</w:t>
      </w:r>
    </w:p>
    <w:p w14:paraId="4E2EAA93" w14:textId="77777777" w:rsidR="00DA083B" w:rsidRDefault="00EB60B1" w:rsidP="00DA083B">
      <w:pPr>
        <w:pStyle w:val="Paragraphedeliste"/>
        <w:numPr>
          <w:ilvl w:val="0"/>
          <w:numId w:val="6"/>
        </w:numPr>
        <w:spacing w:after="0" w:line="240" w:lineRule="auto"/>
        <w:jc w:val="both"/>
      </w:pPr>
      <w:r w:rsidRPr="00BB31AA">
        <w:t>Obtenir l’approbation de MSF pour</w:t>
      </w:r>
      <w:r>
        <w:t xml:space="preserve"> organiser une activité de collecte de fonds</w:t>
      </w:r>
      <w:r w:rsidR="00DA083B">
        <w:t xml:space="preserve">. L’approbation de MSF sera formalisée par l’objet d’un email qui vous sera envoyé sous </w:t>
      </w:r>
      <w:r w:rsidR="00DA083B" w:rsidRPr="00030D09">
        <w:rPr>
          <w:b/>
        </w:rPr>
        <w:t>14 jours</w:t>
      </w:r>
      <w:r w:rsidR="00DA083B">
        <w:t xml:space="preserve"> à compter de la réception du formulaire.</w:t>
      </w:r>
      <w:r>
        <w:t xml:space="preserve"> MSF se réserve le droit </w:t>
      </w:r>
      <w:r w:rsidR="00BB31AA">
        <w:t xml:space="preserve">à sa discrétion </w:t>
      </w:r>
      <w:r>
        <w:t xml:space="preserve">de ne pas approuver une </w:t>
      </w:r>
      <w:r w:rsidR="00A95AB4">
        <w:t xml:space="preserve">opération </w:t>
      </w:r>
      <w:r>
        <w:t>de collecte de fonds.</w:t>
      </w:r>
    </w:p>
    <w:p w14:paraId="50EE40FA" w14:textId="77777777" w:rsidR="00DA083B" w:rsidRDefault="004250A9" w:rsidP="00DA083B">
      <w:pPr>
        <w:pStyle w:val="Paragraphedeliste"/>
        <w:numPr>
          <w:ilvl w:val="0"/>
          <w:numId w:val="6"/>
        </w:numPr>
        <w:spacing w:after="0" w:line="240" w:lineRule="auto"/>
        <w:jc w:val="both"/>
      </w:pPr>
      <w:r>
        <w:t xml:space="preserve">S’engager à respecter la politique de partenariat de MSF </w:t>
      </w:r>
      <w:bookmarkStart w:id="0" w:name="_GoBack"/>
      <w:bookmarkEnd w:id="0"/>
      <w:r>
        <w:t xml:space="preserve">vis-à-vis des entreprises : en cohérence avec ses valeurs humanitaires, MSF n’accepte pas les dons des entreprises dont toute ou partie conséquente du chiffre d’affaires provient de l’industrie de la défense ou de l’armement, du tabac, de laboratoires pharmaceutiques ou des industries extractives. </w:t>
      </w:r>
    </w:p>
    <w:p w14:paraId="009417A3" w14:textId="5F3F96E0" w:rsidR="00EB60B1" w:rsidRDefault="00A95AB4" w:rsidP="00DA083B">
      <w:pPr>
        <w:pStyle w:val="Paragraphedeliste"/>
        <w:numPr>
          <w:ilvl w:val="0"/>
          <w:numId w:val="6"/>
        </w:numPr>
        <w:spacing w:after="0" w:line="240" w:lineRule="auto"/>
        <w:jc w:val="both"/>
      </w:pPr>
      <w:r>
        <w:t>Ne pas porter préjudice à l’im</w:t>
      </w:r>
      <w:r w:rsidR="00437177">
        <w:t>age de Médecins Sans Frontières</w:t>
      </w:r>
    </w:p>
    <w:p w14:paraId="5D191794" w14:textId="77777777" w:rsidR="00437177" w:rsidRDefault="00437177" w:rsidP="00437177">
      <w:pPr>
        <w:pStyle w:val="Paragraphedeliste"/>
        <w:spacing w:after="0" w:line="240" w:lineRule="auto"/>
        <w:jc w:val="both"/>
      </w:pPr>
    </w:p>
    <w:p w14:paraId="009417A5" w14:textId="77777777" w:rsidR="00EB60B1" w:rsidRPr="00437177" w:rsidRDefault="008B3FA9" w:rsidP="00EB60B1">
      <w:pPr>
        <w:pStyle w:val="Paragraphedeliste"/>
        <w:numPr>
          <w:ilvl w:val="0"/>
          <w:numId w:val="1"/>
        </w:numPr>
        <w:spacing w:after="0" w:line="240" w:lineRule="auto"/>
        <w:jc w:val="both"/>
        <w:rPr>
          <w:b/>
        </w:rPr>
      </w:pPr>
      <w:r w:rsidRPr="00437177">
        <w:rPr>
          <w:b/>
        </w:rPr>
        <w:t>Communication</w:t>
      </w:r>
    </w:p>
    <w:p w14:paraId="009417A6" w14:textId="2E63B27A" w:rsidR="00636F77" w:rsidRDefault="00DA083B" w:rsidP="00EB60B1">
      <w:pPr>
        <w:spacing w:after="0" w:line="240" w:lineRule="auto"/>
        <w:jc w:val="both"/>
      </w:pPr>
      <w:r>
        <w:t xml:space="preserve">Le logo, </w:t>
      </w:r>
      <w:r w:rsidR="00636F77">
        <w:t>l</w:t>
      </w:r>
      <w:r w:rsidR="001D3180">
        <w:t>a dénomination</w:t>
      </w:r>
      <w:r w:rsidR="00636F77">
        <w:t xml:space="preserve"> </w:t>
      </w:r>
      <w:r>
        <w:t>« </w:t>
      </w:r>
      <w:r w:rsidR="00636F77">
        <w:t>Médecins Sans Frontières</w:t>
      </w:r>
      <w:r>
        <w:t> »</w:t>
      </w:r>
      <w:r w:rsidR="00636F77">
        <w:t xml:space="preserve"> </w:t>
      </w:r>
      <w:r w:rsidR="001D3180">
        <w:t>et l’acronyme</w:t>
      </w:r>
      <w:r>
        <w:t xml:space="preserve"> « </w:t>
      </w:r>
      <w:r w:rsidR="001D3180">
        <w:t>MSF</w:t>
      </w:r>
      <w:r>
        <w:t> »</w:t>
      </w:r>
      <w:r w:rsidR="00437177">
        <w:t xml:space="preserve"> </w:t>
      </w:r>
      <w:r w:rsidR="00636F77">
        <w:t xml:space="preserve">sont des marques déposées, vous ne pouvez en faire usage </w:t>
      </w:r>
      <w:r w:rsidR="00106F26">
        <w:t>qu’</w:t>
      </w:r>
      <w:r w:rsidR="007F08F4">
        <w:t>avec</w:t>
      </w:r>
      <w:r w:rsidR="00636F77">
        <w:t xml:space="preserve"> l’accord </w:t>
      </w:r>
      <w:r w:rsidR="003A75AA">
        <w:t xml:space="preserve">écrit </w:t>
      </w:r>
      <w:r w:rsidR="00636F77">
        <w:t>de Médecins Sans Frontières</w:t>
      </w:r>
      <w:r w:rsidR="001D3180">
        <w:t xml:space="preserve"> qui pourra être délivrée en accord avec les Modalités et conditions générales (article I)</w:t>
      </w:r>
      <w:r w:rsidR="00636F77">
        <w:t xml:space="preserve">. </w:t>
      </w:r>
    </w:p>
    <w:p w14:paraId="009417A7" w14:textId="41C2CBA3" w:rsidR="00636F77" w:rsidRDefault="00636F77" w:rsidP="00EB60B1">
      <w:pPr>
        <w:spacing w:after="0" w:line="240" w:lineRule="auto"/>
        <w:jc w:val="both"/>
      </w:pPr>
      <w:r>
        <w:t xml:space="preserve">Aussi, une fois </w:t>
      </w:r>
      <w:r w:rsidR="001D3180">
        <w:t>reçu l’</w:t>
      </w:r>
      <w:r>
        <w:t xml:space="preserve">approbation de votre événement </w:t>
      </w:r>
      <w:r w:rsidR="001D3180">
        <w:t>par email</w:t>
      </w:r>
      <w:r w:rsidR="00DA083B">
        <w:t>,</w:t>
      </w:r>
      <w:r w:rsidR="001D3180">
        <w:t xml:space="preserve"> </w:t>
      </w:r>
      <w:r w:rsidR="00BA6090">
        <w:t>l’Organisateur de l’événement s’engage à</w:t>
      </w:r>
      <w:r>
        <w:t xml:space="preserve"> : </w:t>
      </w:r>
    </w:p>
    <w:p w14:paraId="009417A8" w14:textId="20B35098" w:rsidR="0052650D" w:rsidRDefault="00BA6090" w:rsidP="001D3289">
      <w:pPr>
        <w:pStyle w:val="Paragraphedeliste"/>
        <w:numPr>
          <w:ilvl w:val="0"/>
          <w:numId w:val="5"/>
        </w:numPr>
        <w:spacing w:after="0" w:line="240" w:lineRule="auto"/>
        <w:jc w:val="both"/>
      </w:pPr>
      <w:r>
        <w:t>U</w:t>
      </w:r>
      <w:r w:rsidR="001D3180">
        <w:t>tiliser les marques de Médecins Sans Frontières (logo, dénomination et acronyme)</w:t>
      </w:r>
      <w:r w:rsidR="0052650D">
        <w:t xml:space="preserve"> </w:t>
      </w:r>
      <w:r w:rsidR="001D3180">
        <w:t>de façon identique</w:t>
      </w:r>
      <w:r w:rsidR="0052650D">
        <w:t xml:space="preserve"> </w:t>
      </w:r>
      <w:r w:rsidR="001D3180">
        <w:t>à l’</w:t>
      </w:r>
      <w:r w:rsidR="00916621">
        <w:t>A</w:t>
      </w:r>
      <w:r w:rsidR="001D3180">
        <w:t>nnexe</w:t>
      </w:r>
      <w:r>
        <w:t xml:space="preserve"> </w:t>
      </w:r>
      <w:r w:rsidR="00916621">
        <w:t xml:space="preserve">1, </w:t>
      </w:r>
      <w:r>
        <w:t>q</w:t>
      </w:r>
      <w:r w:rsidR="00DA083B">
        <w:t>uel que soit le contexte</w:t>
      </w:r>
    </w:p>
    <w:p w14:paraId="009417A9" w14:textId="246FEA0A" w:rsidR="00636F77" w:rsidRDefault="00636F77" w:rsidP="00A25C93">
      <w:pPr>
        <w:pStyle w:val="Paragraphedeliste"/>
        <w:numPr>
          <w:ilvl w:val="0"/>
          <w:numId w:val="5"/>
        </w:numPr>
        <w:spacing w:after="0" w:line="240" w:lineRule="auto"/>
        <w:jc w:val="both"/>
      </w:pPr>
      <w:r>
        <w:t xml:space="preserve">Utiliser les termes « En soutien à MSF » ou « En soutien à Médecins Sans Frontières » sur tout matériel promotionnel pour indiquer que l’événement ne constitue pas un événement officiel de l’organisation </w:t>
      </w:r>
      <w:r w:rsidR="00DA083B">
        <w:t>et éviter que cela</w:t>
      </w:r>
      <w:r w:rsidR="001D3180">
        <w:t xml:space="preserve"> ne crée une potentielle confusion quant à l’</w:t>
      </w:r>
      <w:r w:rsidR="00AA37CD">
        <w:t>O</w:t>
      </w:r>
      <w:r w:rsidR="001D3180">
        <w:t>rganisateur de l’événement</w:t>
      </w:r>
    </w:p>
    <w:p w14:paraId="09B206A1" w14:textId="6F877F75" w:rsidR="009C11CF" w:rsidRDefault="00636F77" w:rsidP="00A25C93">
      <w:pPr>
        <w:pStyle w:val="Paragraphedeliste"/>
        <w:numPr>
          <w:ilvl w:val="0"/>
          <w:numId w:val="5"/>
        </w:numPr>
        <w:spacing w:after="0" w:line="240" w:lineRule="auto"/>
        <w:jc w:val="both"/>
      </w:pPr>
      <w:r>
        <w:t xml:space="preserve">Faire valider </w:t>
      </w:r>
      <w:r w:rsidR="00C608AC">
        <w:t xml:space="preserve">par écrit </w:t>
      </w:r>
      <w:r>
        <w:t>à MSF tout matériel promotionnel faisant référence à Médecins Sans Frontières</w:t>
      </w:r>
      <w:r w:rsidR="009C11CF">
        <w:t>. Ce matériel devra être envoyé par email à</w:t>
      </w:r>
      <w:r w:rsidR="00DA083B">
        <w:t> :</w:t>
      </w:r>
    </w:p>
    <w:p w14:paraId="1960858C" w14:textId="77777777" w:rsidR="00DA083B" w:rsidRDefault="009C11CF" w:rsidP="00DA083B">
      <w:pPr>
        <w:pStyle w:val="Paragraphedeliste"/>
        <w:numPr>
          <w:ilvl w:val="0"/>
          <w:numId w:val="7"/>
        </w:numPr>
        <w:spacing w:after="0" w:line="240" w:lineRule="auto"/>
        <w:jc w:val="both"/>
      </w:pPr>
      <w:r>
        <w:t>Victoire Baillot si vous êtes une entreprise</w:t>
      </w:r>
    </w:p>
    <w:p w14:paraId="778A11BC" w14:textId="26F019C9" w:rsidR="009C11CF" w:rsidRDefault="009C11CF" w:rsidP="00DA083B">
      <w:pPr>
        <w:pStyle w:val="Paragraphedeliste"/>
        <w:numPr>
          <w:ilvl w:val="0"/>
          <w:numId w:val="7"/>
        </w:numPr>
        <w:spacing w:after="0" w:line="240" w:lineRule="auto"/>
        <w:jc w:val="both"/>
      </w:pPr>
      <w:r>
        <w:t>Lise Lefevre si vous êtes un particulier, une association ou un établissement public</w:t>
      </w:r>
    </w:p>
    <w:p w14:paraId="560888CD" w14:textId="77777777" w:rsidR="00DA083B" w:rsidRDefault="009C11CF" w:rsidP="00DA083B">
      <w:pPr>
        <w:pStyle w:val="Paragraphedeliste"/>
        <w:spacing w:after="0" w:line="240" w:lineRule="auto"/>
        <w:jc w:val="both"/>
      </w:pPr>
      <w:r>
        <w:t xml:space="preserve">Une validation vous sera envoyée dans un délai de </w:t>
      </w:r>
      <w:r w:rsidRPr="00030D09">
        <w:rPr>
          <w:b/>
        </w:rPr>
        <w:t>7 jours</w:t>
      </w:r>
      <w:r>
        <w:t>. Il est entendu que t</w:t>
      </w:r>
      <w:r w:rsidR="00437177">
        <w:t>o</w:t>
      </w:r>
      <w:r>
        <w:t>ut matériel non validé par MSF ne pourra pas être utilisé dans le cadre de l’événement.</w:t>
      </w:r>
    </w:p>
    <w:p w14:paraId="7E6E3052" w14:textId="2074FFDC" w:rsidR="00843434" w:rsidRDefault="00636F77" w:rsidP="00843434">
      <w:pPr>
        <w:pStyle w:val="Paragraphedeliste"/>
        <w:numPr>
          <w:ilvl w:val="0"/>
          <w:numId w:val="5"/>
        </w:numPr>
        <w:spacing w:after="0" w:line="240" w:lineRule="auto"/>
        <w:jc w:val="both"/>
      </w:pPr>
      <w:r>
        <w:t xml:space="preserve">Utiliser exclusivement les images approuvées en amont par </w:t>
      </w:r>
      <w:r w:rsidR="003A75AA">
        <w:t>é</w:t>
      </w:r>
      <w:r w:rsidR="00C608AC">
        <w:t>c</w:t>
      </w:r>
      <w:r w:rsidR="003A75AA">
        <w:t xml:space="preserve">rit par </w:t>
      </w:r>
      <w:r>
        <w:t>MSF pour illustrer le travail de l’association</w:t>
      </w:r>
    </w:p>
    <w:p w14:paraId="795F5A6B" w14:textId="77777777" w:rsidR="00843434" w:rsidRDefault="00843434" w:rsidP="00437177">
      <w:pPr>
        <w:pStyle w:val="Paragraphedeliste"/>
        <w:spacing w:after="0" w:line="240" w:lineRule="auto"/>
        <w:jc w:val="both"/>
      </w:pPr>
    </w:p>
    <w:p w14:paraId="1913F2BE" w14:textId="77777777" w:rsidR="00843434" w:rsidRDefault="00843434" w:rsidP="00843434">
      <w:pPr>
        <w:spacing w:after="0" w:line="240" w:lineRule="auto"/>
        <w:jc w:val="both"/>
      </w:pPr>
      <w:r>
        <w:t>Après l’approbation de votre événement, MSF pourra vous fournir des kits de communication (textes, visuels, etc.) au format électronique. N’hésitez pas à en faire la demande.</w:t>
      </w:r>
    </w:p>
    <w:p w14:paraId="32ACCA7F" w14:textId="7E75D26E" w:rsidR="00437177" w:rsidRPr="00437177" w:rsidRDefault="00843434" w:rsidP="00437177">
      <w:pPr>
        <w:pStyle w:val="Paragraphedeliste"/>
        <w:numPr>
          <w:ilvl w:val="0"/>
          <w:numId w:val="1"/>
        </w:numPr>
        <w:spacing w:after="0" w:line="240" w:lineRule="auto"/>
        <w:jc w:val="both"/>
        <w:rPr>
          <w:b/>
        </w:rPr>
      </w:pPr>
      <w:r w:rsidRPr="00437177">
        <w:rPr>
          <w:b/>
        </w:rPr>
        <w:lastRenderedPageBreak/>
        <w:t>Entreprises</w:t>
      </w:r>
    </w:p>
    <w:p w14:paraId="009417AC" w14:textId="3758E641" w:rsidR="00636F77" w:rsidRDefault="00636F77" w:rsidP="00DA083B">
      <w:pPr>
        <w:spacing w:after="0" w:line="240" w:lineRule="auto"/>
        <w:jc w:val="both"/>
      </w:pPr>
      <w:r>
        <w:t xml:space="preserve">Si vous êtes une entreprise et souhaitez </w:t>
      </w:r>
      <w:r w:rsidR="00843434">
        <w:t>soutenir MSF</w:t>
      </w:r>
      <w:r>
        <w:t>, vous devez prendre contact directement avec notre service partenariat.</w:t>
      </w:r>
    </w:p>
    <w:p w14:paraId="009417AD" w14:textId="3169C825" w:rsidR="00636F77" w:rsidRDefault="00843434" w:rsidP="00636F77">
      <w:pPr>
        <w:spacing w:after="0" w:line="240" w:lineRule="auto"/>
        <w:jc w:val="both"/>
      </w:pPr>
      <w:r>
        <w:t>Dans ce cas, m</w:t>
      </w:r>
      <w:r w:rsidR="00636F77">
        <w:t xml:space="preserve">erci de contacter Mathilde Rivoire </w:t>
      </w:r>
      <w:r w:rsidR="0052650D">
        <w:t xml:space="preserve">par email </w:t>
      </w:r>
      <w:hyperlink r:id="rId6" w:history="1">
        <w:r w:rsidR="00636F77" w:rsidRPr="00391688">
          <w:rPr>
            <w:rStyle w:val="Lienhypertexte"/>
          </w:rPr>
          <w:t>mathilde.rivoire@paris.msf.org</w:t>
        </w:r>
      </w:hyperlink>
      <w:r w:rsidR="0052650D">
        <w:t xml:space="preserve"> ou par téléphone</w:t>
      </w:r>
      <w:r w:rsidR="00030D09">
        <w:t xml:space="preserve"> au</w:t>
      </w:r>
      <w:r w:rsidR="0052650D">
        <w:t xml:space="preserve"> 01 40 21 57 45. </w:t>
      </w:r>
    </w:p>
    <w:p w14:paraId="7171731D" w14:textId="77777777" w:rsidR="00843434" w:rsidRDefault="00843434" w:rsidP="00EB60B1">
      <w:pPr>
        <w:spacing w:after="0" w:line="240" w:lineRule="auto"/>
        <w:jc w:val="both"/>
      </w:pPr>
    </w:p>
    <w:p w14:paraId="009417B5" w14:textId="77777777" w:rsidR="00636F77" w:rsidRDefault="00636F77" w:rsidP="00EB60B1">
      <w:pPr>
        <w:spacing w:after="0" w:line="240" w:lineRule="auto"/>
        <w:jc w:val="both"/>
      </w:pPr>
    </w:p>
    <w:p w14:paraId="009417B6" w14:textId="77777777" w:rsidR="00EB60B1" w:rsidRPr="00DA083B" w:rsidRDefault="00EB60B1" w:rsidP="00EB60B1">
      <w:pPr>
        <w:pStyle w:val="Paragraphedeliste"/>
        <w:numPr>
          <w:ilvl w:val="0"/>
          <w:numId w:val="1"/>
        </w:numPr>
        <w:spacing w:after="0" w:line="240" w:lineRule="auto"/>
        <w:jc w:val="both"/>
        <w:rPr>
          <w:b/>
        </w:rPr>
      </w:pPr>
      <w:r w:rsidRPr="00DA083B">
        <w:rPr>
          <w:b/>
        </w:rPr>
        <w:t>Responsabilités légales et financières</w:t>
      </w:r>
    </w:p>
    <w:p w14:paraId="4AAC944F" w14:textId="1C60F8B5" w:rsidR="00030D09" w:rsidRDefault="00BA6090" w:rsidP="00030D09">
      <w:pPr>
        <w:pStyle w:val="Paragraphedeliste"/>
        <w:numPr>
          <w:ilvl w:val="0"/>
          <w:numId w:val="5"/>
        </w:numPr>
        <w:spacing w:after="0" w:line="240" w:lineRule="auto"/>
        <w:jc w:val="both"/>
      </w:pPr>
      <w:r>
        <w:t xml:space="preserve">Il est entendu que </w:t>
      </w:r>
      <w:r w:rsidR="00EB60B1">
        <w:t xml:space="preserve">MSF n’assumera aucune responsabilité légale ou financière dans l’éventualité où des </w:t>
      </w:r>
      <w:r w:rsidR="00030D09">
        <w:t xml:space="preserve">accidents ou </w:t>
      </w:r>
      <w:r w:rsidR="00EB60B1">
        <w:t xml:space="preserve">dommages sont causés avant, pendant et après une collecte de fonds </w:t>
      </w:r>
      <w:r>
        <w:t xml:space="preserve">qu’elle a approuvé mais </w:t>
      </w:r>
      <w:r w:rsidR="00EB60B1">
        <w:t>organisée par des tiers</w:t>
      </w:r>
      <w:r>
        <w:t>, en accord avec les Modalités et conditions générales (article I)</w:t>
      </w:r>
    </w:p>
    <w:p w14:paraId="2D1B6034" w14:textId="77777777" w:rsidR="00030D09" w:rsidRDefault="00EB60B1" w:rsidP="00030D09">
      <w:pPr>
        <w:pStyle w:val="Paragraphedeliste"/>
        <w:numPr>
          <w:ilvl w:val="0"/>
          <w:numId w:val="5"/>
        </w:numPr>
        <w:spacing w:after="0" w:line="240" w:lineRule="auto"/>
        <w:jc w:val="both"/>
      </w:pPr>
      <w:r>
        <w:t>L’</w:t>
      </w:r>
      <w:r w:rsidR="00BA6090">
        <w:t>O</w:t>
      </w:r>
      <w:r>
        <w:t xml:space="preserve">rganisateur de l’événement est responsable de tous les frais encourus avant, pendant et après l’événement. MSF ne fournit aucun remboursement ni reçu </w:t>
      </w:r>
      <w:r w:rsidR="00A95AB4">
        <w:t xml:space="preserve">fiscal </w:t>
      </w:r>
      <w:r>
        <w:t>pour les dépenses liées à cet événement.</w:t>
      </w:r>
    </w:p>
    <w:p w14:paraId="643FEA62" w14:textId="77777777" w:rsidR="00030D09" w:rsidRDefault="00EB60B1" w:rsidP="00030D09">
      <w:pPr>
        <w:pStyle w:val="Paragraphedeliste"/>
        <w:numPr>
          <w:ilvl w:val="0"/>
          <w:numId w:val="5"/>
        </w:numPr>
        <w:spacing w:after="0" w:line="240" w:lineRule="auto"/>
        <w:jc w:val="both"/>
      </w:pPr>
      <w:r>
        <w:t>S'il y a lieu, l’obtention des assurances, des permis</w:t>
      </w:r>
      <w:r w:rsidR="00106F26">
        <w:t xml:space="preserve"> et autorisations</w:t>
      </w:r>
      <w:r>
        <w:t xml:space="preserve"> </w:t>
      </w:r>
      <w:r w:rsidR="00A95AB4">
        <w:t xml:space="preserve">nécessaires à l’organisation de </w:t>
      </w:r>
      <w:r w:rsidR="007F08F4">
        <w:t>l’événement</w:t>
      </w:r>
      <w:r w:rsidR="00A95AB4">
        <w:t xml:space="preserve"> </w:t>
      </w:r>
      <w:r>
        <w:t>relèvent de la seule responsabilité de l’</w:t>
      </w:r>
      <w:r w:rsidR="000C53BD">
        <w:t>O</w:t>
      </w:r>
      <w:r>
        <w:t>rganisateur</w:t>
      </w:r>
      <w:r w:rsidR="007F08F4">
        <w:t>.</w:t>
      </w:r>
    </w:p>
    <w:p w14:paraId="16966AC4" w14:textId="77777777" w:rsidR="00030D09" w:rsidRDefault="00EB60B1" w:rsidP="00030D09">
      <w:pPr>
        <w:pStyle w:val="Paragraphedeliste"/>
        <w:numPr>
          <w:ilvl w:val="0"/>
          <w:numId w:val="5"/>
        </w:numPr>
        <w:spacing w:after="0" w:line="240" w:lineRule="auto"/>
        <w:jc w:val="both"/>
      </w:pPr>
      <w:r>
        <w:t>Il incombe à l’</w:t>
      </w:r>
      <w:r w:rsidR="000C53BD">
        <w:t>O</w:t>
      </w:r>
      <w:r>
        <w:t>rganisateur de l’événement de s’assurer du respect des normes de santé et de sécurité. MSF n’assumera aucune responsabilité pour tout accident</w:t>
      </w:r>
      <w:r w:rsidR="000C53BD">
        <w:t xml:space="preserve"> ou dommage lié à l’événement.</w:t>
      </w:r>
    </w:p>
    <w:p w14:paraId="37493ACB" w14:textId="190EAB03" w:rsidR="00030D09" w:rsidRDefault="000C53BD" w:rsidP="00030D09">
      <w:pPr>
        <w:pStyle w:val="Paragraphedeliste"/>
        <w:numPr>
          <w:ilvl w:val="0"/>
          <w:numId w:val="5"/>
        </w:numPr>
        <w:spacing w:after="0" w:line="240" w:lineRule="auto"/>
        <w:jc w:val="both"/>
      </w:pPr>
      <w:r>
        <w:t xml:space="preserve">Les fonds collectés doivent être envoyés à MSF dans les </w:t>
      </w:r>
      <w:r w:rsidRPr="00030D09">
        <w:rPr>
          <w:b/>
        </w:rPr>
        <w:t>30 jours ouvrables</w:t>
      </w:r>
      <w:r>
        <w:t xml:space="preserve"> suivant la fin de l’événement. Pour des raisons de sécurité, merci de ne pas envoyer d’argent en espèces. Si vous recevez un don en espèces, veuillez envoyer un chèque du même montant libellés à l’ordre de : « Médecins Sans Frontières »</w:t>
      </w:r>
      <w:r w:rsidR="00030D09">
        <w:t>.</w:t>
      </w:r>
    </w:p>
    <w:p w14:paraId="009417BC" w14:textId="48D69B46" w:rsidR="00A95AB4" w:rsidRDefault="00EB60B1" w:rsidP="00030D09">
      <w:pPr>
        <w:pStyle w:val="Paragraphedeliste"/>
        <w:numPr>
          <w:ilvl w:val="0"/>
          <w:numId w:val="5"/>
        </w:numPr>
        <w:spacing w:after="0" w:line="240" w:lineRule="auto"/>
        <w:jc w:val="both"/>
      </w:pPr>
      <w:r>
        <w:t xml:space="preserve">MSF peut émettre des reçus </w:t>
      </w:r>
      <w:r w:rsidR="00A95AB4">
        <w:t xml:space="preserve">fiscaux dans les conditions suivantes : </w:t>
      </w:r>
    </w:p>
    <w:p w14:paraId="009417BD" w14:textId="7E154748" w:rsidR="00EA5329" w:rsidRDefault="00A95AB4" w:rsidP="001D3289">
      <w:pPr>
        <w:pStyle w:val="Paragraphedeliste"/>
        <w:numPr>
          <w:ilvl w:val="1"/>
          <w:numId w:val="3"/>
        </w:numPr>
        <w:spacing w:after="0" w:line="240" w:lineRule="auto"/>
        <w:jc w:val="both"/>
      </w:pPr>
      <w:r>
        <w:t>si les coordonnées de</w:t>
      </w:r>
      <w:r w:rsidR="0052650D">
        <w:t xml:space="preserve"> chacune des</w:t>
      </w:r>
      <w:r>
        <w:t xml:space="preserve"> personnes ayant effectué </w:t>
      </w:r>
      <w:r w:rsidR="0052650D">
        <w:t>un</w:t>
      </w:r>
      <w:r>
        <w:t xml:space="preserve"> don, ainsi que le montant de la contribution de chaque donateur lui </w:t>
      </w:r>
      <w:r w:rsidR="0069050F">
        <w:t>sont</w:t>
      </w:r>
      <w:r>
        <w:t xml:space="preserve"> communiqué</w:t>
      </w:r>
      <w:r w:rsidR="0069050F">
        <w:t>s</w:t>
      </w:r>
      <w:r w:rsidR="00EB60B1">
        <w:t xml:space="preserve"> </w:t>
      </w:r>
    </w:p>
    <w:p w14:paraId="009417BE" w14:textId="22ACE29A" w:rsidR="00EB60B1" w:rsidRDefault="00EA5329" w:rsidP="00A25C93">
      <w:pPr>
        <w:pStyle w:val="Paragraphedeliste"/>
        <w:numPr>
          <w:ilvl w:val="1"/>
          <w:numId w:val="3"/>
        </w:numPr>
        <w:spacing w:after="0" w:line="240" w:lineRule="auto"/>
        <w:jc w:val="both"/>
      </w:pPr>
      <w:r>
        <w:t xml:space="preserve">Si le montant des dons est supérieur à </w:t>
      </w:r>
      <w:r w:rsidR="00A25C93">
        <w:t>5</w:t>
      </w:r>
      <w:r>
        <w:t>€.</w:t>
      </w:r>
    </w:p>
    <w:p w14:paraId="5D790213" w14:textId="77777777" w:rsidR="00030D09" w:rsidRDefault="00106F26" w:rsidP="00030D09">
      <w:pPr>
        <w:pStyle w:val="Paragraphedeliste"/>
        <w:numPr>
          <w:ilvl w:val="1"/>
          <w:numId w:val="3"/>
        </w:numPr>
        <w:spacing w:after="0" w:line="240" w:lineRule="auto"/>
        <w:jc w:val="both"/>
      </w:pPr>
      <w:r>
        <w:t xml:space="preserve">Si la </w:t>
      </w:r>
      <w:r w:rsidR="0069199F">
        <w:t xml:space="preserve">valeur de la </w:t>
      </w:r>
      <w:r>
        <w:t xml:space="preserve">contrepartie reçue par le donateur </w:t>
      </w:r>
      <w:r w:rsidR="0069199F">
        <w:t>est inférieure à 25% de la somme qu’il a versé</w:t>
      </w:r>
    </w:p>
    <w:p w14:paraId="4185FD0C" w14:textId="65A96C36" w:rsidR="000C53BD" w:rsidRDefault="000C53BD" w:rsidP="00030D09">
      <w:pPr>
        <w:pStyle w:val="Paragraphedeliste"/>
        <w:numPr>
          <w:ilvl w:val="0"/>
          <w:numId w:val="5"/>
        </w:numPr>
        <w:spacing w:after="0" w:line="240" w:lineRule="auto"/>
        <w:jc w:val="both"/>
      </w:pPr>
      <w:r>
        <w:t>Les coordonnées des donateurs pourront être communiquées à MSF à l’occasion de l’envoi des fonds collectés.</w:t>
      </w:r>
    </w:p>
    <w:p w14:paraId="132AE02D" w14:textId="77777777" w:rsidR="00DA083B" w:rsidRDefault="00DA083B" w:rsidP="00EB60B1">
      <w:pPr>
        <w:spacing w:after="0" w:line="240" w:lineRule="auto"/>
        <w:jc w:val="both"/>
      </w:pPr>
    </w:p>
    <w:p w14:paraId="009417C4" w14:textId="77777777" w:rsidR="00EA5329" w:rsidRDefault="008654DF" w:rsidP="00EB60B1">
      <w:pPr>
        <w:spacing w:after="0" w:line="240" w:lineRule="auto"/>
        <w:jc w:val="both"/>
      </w:pPr>
      <w:r>
        <w:t>Si vous êtes une entreprise, v</w:t>
      </w:r>
      <w:r w:rsidR="00EB60B1">
        <w:t>euillez envoyer le tout par la poste à :</w:t>
      </w:r>
    </w:p>
    <w:p w14:paraId="009417C5" w14:textId="77777777" w:rsidR="00EA5329" w:rsidRPr="0052650D" w:rsidRDefault="002E2AA3" w:rsidP="00EB60B1">
      <w:pPr>
        <w:spacing w:after="0" w:line="240" w:lineRule="auto"/>
        <w:jc w:val="both"/>
      </w:pPr>
      <w:r>
        <w:t>Service Partenariats</w:t>
      </w:r>
    </w:p>
    <w:p w14:paraId="009417C6" w14:textId="77777777" w:rsidR="00EB60B1" w:rsidRPr="0052650D" w:rsidRDefault="008654DF" w:rsidP="00EB60B1">
      <w:pPr>
        <w:spacing w:after="0" w:line="240" w:lineRule="auto"/>
        <w:jc w:val="both"/>
      </w:pPr>
      <w:r w:rsidRPr="0052650D">
        <w:t>Médecins Sans Frontières</w:t>
      </w:r>
    </w:p>
    <w:p w14:paraId="009417C7" w14:textId="77777777" w:rsidR="008654DF" w:rsidRPr="0052650D" w:rsidRDefault="008654DF" w:rsidP="00EB60B1">
      <w:pPr>
        <w:spacing w:after="0" w:line="240" w:lineRule="auto"/>
        <w:jc w:val="both"/>
      </w:pPr>
      <w:r w:rsidRPr="0052650D">
        <w:t>14-34 avenue Jean Jaurès</w:t>
      </w:r>
    </w:p>
    <w:p w14:paraId="009417C8" w14:textId="7F43628E" w:rsidR="00A81249" w:rsidRPr="007F08F4" w:rsidRDefault="008654DF" w:rsidP="00EB60B1">
      <w:pPr>
        <w:spacing w:after="0" w:line="240" w:lineRule="auto"/>
        <w:jc w:val="both"/>
      </w:pPr>
      <w:r w:rsidRPr="0052650D">
        <w:t>75019 Paris</w:t>
      </w:r>
    </w:p>
    <w:p w14:paraId="009417C9" w14:textId="77777777" w:rsidR="008654DF" w:rsidRPr="007F08F4" w:rsidRDefault="008654DF" w:rsidP="00EB60B1">
      <w:pPr>
        <w:spacing w:after="0" w:line="240" w:lineRule="auto"/>
        <w:jc w:val="both"/>
      </w:pPr>
    </w:p>
    <w:p w14:paraId="009417CA" w14:textId="6EACB08A" w:rsidR="008654DF" w:rsidDel="00EA5329" w:rsidRDefault="008654DF" w:rsidP="008654DF">
      <w:pPr>
        <w:spacing w:after="0" w:line="240" w:lineRule="auto"/>
        <w:jc w:val="both"/>
      </w:pPr>
      <w:r w:rsidDel="00EA5329">
        <w:t xml:space="preserve">Si vous </w:t>
      </w:r>
      <w:r w:rsidR="0052650D">
        <w:t>êtes un particulier</w:t>
      </w:r>
      <w:r w:rsidDel="00EA5329">
        <w:t>,</w:t>
      </w:r>
      <w:r w:rsidR="002C3DB5">
        <w:t xml:space="preserve"> une association ou un établissement public, </w:t>
      </w:r>
      <w:r w:rsidDel="00EA5329">
        <w:t xml:space="preserve"> veuillez envoyer le tout par la poste à :</w:t>
      </w:r>
    </w:p>
    <w:p w14:paraId="009417CB" w14:textId="77777777" w:rsidR="008654DF" w:rsidDel="00EA5329" w:rsidRDefault="008654DF" w:rsidP="008654DF">
      <w:pPr>
        <w:spacing w:after="0" w:line="240" w:lineRule="auto"/>
        <w:jc w:val="both"/>
      </w:pPr>
      <w:r w:rsidDel="00EA5329">
        <w:t>Lise Lefevre</w:t>
      </w:r>
    </w:p>
    <w:p w14:paraId="009417CC" w14:textId="77777777" w:rsidR="008654DF" w:rsidDel="00EA5329" w:rsidRDefault="008654DF" w:rsidP="008654DF">
      <w:pPr>
        <w:spacing w:after="0" w:line="240" w:lineRule="auto"/>
        <w:jc w:val="both"/>
      </w:pPr>
      <w:r w:rsidDel="00EA5329">
        <w:t>Médecins Sans Frontières</w:t>
      </w:r>
    </w:p>
    <w:p w14:paraId="009417CD" w14:textId="77777777" w:rsidR="008654DF" w:rsidDel="00EA5329" w:rsidRDefault="008654DF" w:rsidP="008654DF">
      <w:pPr>
        <w:spacing w:after="0" w:line="240" w:lineRule="auto"/>
        <w:jc w:val="both"/>
      </w:pPr>
      <w:r w:rsidDel="00EA5329">
        <w:t>14-34 avenue Jean Jaurès</w:t>
      </w:r>
    </w:p>
    <w:p w14:paraId="009417DA" w14:textId="120A5BB0" w:rsidR="009E2EE8" w:rsidRDefault="008654DF" w:rsidP="009E2EE8">
      <w:pPr>
        <w:spacing w:after="0" w:line="240" w:lineRule="auto"/>
        <w:jc w:val="both"/>
      </w:pPr>
      <w:r w:rsidDel="00EA5329">
        <w:t>75019 Paris</w:t>
      </w:r>
    </w:p>
    <w:p w14:paraId="009417DB" w14:textId="77777777" w:rsidR="009E2EE8" w:rsidRDefault="009E2EE8" w:rsidP="00EB60B1">
      <w:pPr>
        <w:spacing w:after="0" w:line="240" w:lineRule="auto"/>
        <w:jc w:val="both"/>
      </w:pPr>
    </w:p>
    <w:p w14:paraId="0B1A8208" w14:textId="77777777" w:rsidR="00916621" w:rsidRDefault="00916621" w:rsidP="00EB60B1">
      <w:pPr>
        <w:spacing w:after="0" w:line="240" w:lineRule="auto"/>
        <w:jc w:val="both"/>
      </w:pPr>
    </w:p>
    <w:p w14:paraId="12FB2C86" w14:textId="77777777" w:rsidR="00916621" w:rsidRDefault="00916621" w:rsidP="00EB60B1">
      <w:pPr>
        <w:spacing w:after="0" w:line="240" w:lineRule="auto"/>
        <w:jc w:val="both"/>
      </w:pPr>
    </w:p>
    <w:p w14:paraId="48E7CC53" w14:textId="77777777" w:rsidR="00916621" w:rsidRDefault="00916621" w:rsidP="00EB60B1">
      <w:pPr>
        <w:spacing w:after="0" w:line="240" w:lineRule="auto"/>
        <w:jc w:val="both"/>
      </w:pPr>
    </w:p>
    <w:p w14:paraId="7F96561A" w14:textId="77777777" w:rsidR="00916621" w:rsidRDefault="00916621" w:rsidP="00EB60B1">
      <w:pPr>
        <w:spacing w:after="0" w:line="240" w:lineRule="auto"/>
        <w:jc w:val="both"/>
      </w:pPr>
    </w:p>
    <w:p w14:paraId="45722E5D" w14:textId="77777777" w:rsidR="00916621" w:rsidRDefault="00916621" w:rsidP="00EB60B1">
      <w:pPr>
        <w:spacing w:after="0" w:line="240" w:lineRule="auto"/>
        <w:jc w:val="both"/>
      </w:pPr>
    </w:p>
    <w:p w14:paraId="4869767C" w14:textId="77777777" w:rsidR="00916621" w:rsidRDefault="00916621" w:rsidP="00EB60B1">
      <w:pPr>
        <w:spacing w:after="0" w:line="240" w:lineRule="auto"/>
        <w:jc w:val="both"/>
      </w:pPr>
    </w:p>
    <w:p w14:paraId="5EB46AD6" w14:textId="1AF46445" w:rsidR="00916621" w:rsidRPr="00CD06FA" w:rsidRDefault="00916621" w:rsidP="00916621">
      <w:pPr>
        <w:pStyle w:val="Titre1"/>
        <w:jc w:val="center"/>
        <w:rPr>
          <w:rFonts w:ascii="Arial" w:hAnsi="Arial" w:cs="Arial"/>
          <w:szCs w:val="20"/>
        </w:rPr>
      </w:pPr>
      <w:r w:rsidRPr="00153600">
        <w:rPr>
          <w:rFonts w:ascii="Arial" w:hAnsi="Arial" w:cs="Arial"/>
          <w:sz w:val="22"/>
          <w:szCs w:val="20"/>
        </w:rPr>
        <w:lastRenderedPageBreak/>
        <w:t xml:space="preserve">Annexe </w:t>
      </w:r>
      <w:r>
        <w:rPr>
          <w:rFonts w:ascii="Arial" w:hAnsi="Arial" w:cs="Arial"/>
          <w:sz w:val="22"/>
          <w:szCs w:val="20"/>
        </w:rPr>
        <w:t xml:space="preserve">1 - </w:t>
      </w:r>
      <w:r w:rsidRPr="00153600">
        <w:rPr>
          <w:rFonts w:ascii="Arial" w:hAnsi="Arial" w:cs="Arial"/>
          <w:sz w:val="22"/>
          <w:szCs w:val="20"/>
        </w:rPr>
        <w:t>Marques de Médecins Sans Frontières</w:t>
      </w:r>
      <w:r w:rsidR="00AA37CD">
        <w:rPr>
          <w:rFonts w:ascii="Arial" w:hAnsi="Arial" w:cs="Arial"/>
          <w:sz w:val="22"/>
          <w:szCs w:val="20"/>
        </w:rPr>
        <w:t xml:space="preserve"> applicables en France</w:t>
      </w:r>
    </w:p>
    <w:p w14:paraId="4A7380FD" w14:textId="77777777" w:rsidR="00916621" w:rsidRPr="00CD06FA" w:rsidRDefault="00916621" w:rsidP="00916621">
      <w:pPr>
        <w:autoSpaceDE w:val="0"/>
        <w:autoSpaceDN w:val="0"/>
        <w:adjustRightInd w:val="0"/>
        <w:jc w:val="both"/>
        <w:rPr>
          <w:rFonts w:ascii="Arial" w:hAnsi="Arial" w:cs="Arial"/>
          <w:sz w:val="20"/>
          <w:szCs w:val="20"/>
        </w:rPr>
      </w:pPr>
    </w:p>
    <w:p w14:paraId="4C283D4E" w14:textId="77777777" w:rsidR="00916621" w:rsidRPr="003929D8" w:rsidRDefault="00916621" w:rsidP="00916621">
      <w:pPr>
        <w:numPr>
          <w:ilvl w:val="0"/>
          <w:numId w:val="8"/>
        </w:numPr>
        <w:spacing w:after="0" w:line="240" w:lineRule="auto"/>
        <w:jc w:val="both"/>
        <w:rPr>
          <w:rFonts w:ascii="Arial" w:hAnsi="Arial" w:cs="Arial"/>
          <w:b/>
          <w:sz w:val="20"/>
          <w:szCs w:val="20"/>
          <w:u w:val="single"/>
        </w:rPr>
      </w:pPr>
      <w:r w:rsidRPr="00CD06FA">
        <w:rPr>
          <w:rFonts w:ascii="Arial" w:hAnsi="Arial" w:cs="Arial"/>
          <w:b/>
          <w:sz w:val="20"/>
          <w:szCs w:val="20"/>
          <w:u w:val="single"/>
        </w:rPr>
        <w:t>Marques nationales :</w:t>
      </w:r>
    </w:p>
    <w:p w14:paraId="3EC4B98B" w14:textId="77777777" w:rsidR="00916621" w:rsidRPr="00CD06FA" w:rsidRDefault="00916621" w:rsidP="00916621">
      <w:pPr>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6071"/>
      </w:tblGrid>
      <w:tr w:rsidR="00916621" w:rsidRPr="00CD06FA" w14:paraId="6A8933CC" w14:textId="77777777" w:rsidTr="0009739B">
        <w:tc>
          <w:tcPr>
            <w:tcW w:w="3369" w:type="dxa"/>
          </w:tcPr>
          <w:p w14:paraId="1C0EEC08" w14:textId="77777777" w:rsidR="00916621" w:rsidRPr="00CD06FA" w:rsidRDefault="00916621" w:rsidP="0009739B">
            <w:pPr>
              <w:rPr>
                <w:rFonts w:ascii="Arial" w:hAnsi="Arial" w:cs="Arial"/>
              </w:rPr>
            </w:pPr>
            <w:r w:rsidRPr="00CD06FA">
              <w:rPr>
                <w:rFonts w:ascii="Arial" w:hAnsi="Arial" w:cs="Arial"/>
                <w:b/>
              </w:rPr>
              <w:t>MEDECINS SANS FRONTIERES</w:t>
            </w:r>
          </w:p>
        </w:tc>
        <w:tc>
          <w:tcPr>
            <w:tcW w:w="6517" w:type="dxa"/>
          </w:tcPr>
          <w:p w14:paraId="03819CEB" w14:textId="77777777" w:rsidR="00916621" w:rsidRPr="00CD06FA" w:rsidRDefault="00916621" w:rsidP="0009739B">
            <w:pPr>
              <w:jc w:val="both"/>
              <w:rPr>
                <w:rFonts w:ascii="Arial" w:hAnsi="Arial" w:cs="Arial"/>
              </w:rPr>
            </w:pPr>
            <w:r>
              <w:rPr>
                <w:rFonts w:ascii="Arial" w:hAnsi="Arial" w:cs="Arial"/>
              </w:rPr>
              <w:t xml:space="preserve">No. </w:t>
            </w:r>
            <w:r w:rsidRPr="00CD06FA">
              <w:rPr>
                <w:rFonts w:ascii="Arial" w:hAnsi="Arial" w:cs="Arial"/>
              </w:rPr>
              <w:t xml:space="preserve">1 324 520 </w:t>
            </w:r>
            <w:r>
              <w:rPr>
                <w:rFonts w:ascii="Arial" w:hAnsi="Arial" w:cs="Arial"/>
              </w:rPr>
              <w:t>déposée</w:t>
            </w:r>
            <w:r w:rsidRPr="003929D8">
              <w:rPr>
                <w:rFonts w:ascii="Arial" w:hAnsi="Arial" w:cs="Arial"/>
              </w:rPr>
              <w:t xml:space="preserve"> </w:t>
            </w:r>
            <w:r w:rsidRPr="00CD06FA">
              <w:rPr>
                <w:rFonts w:ascii="Arial" w:hAnsi="Arial" w:cs="Arial"/>
              </w:rPr>
              <w:t>le 2</w:t>
            </w:r>
            <w:r>
              <w:rPr>
                <w:rFonts w:ascii="Arial" w:hAnsi="Arial" w:cs="Arial"/>
              </w:rPr>
              <w:t>5</w:t>
            </w:r>
            <w:r w:rsidRPr="00CD06FA">
              <w:rPr>
                <w:rFonts w:ascii="Arial" w:hAnsi="Arial" w:cs="Arial"/>
              </w:rPr>
              <w:t xml:space="preserve"> Septembre </w:t>
            </w:r>
            <w:r>
              <w:rPr>
                <w:rFonts w:ascii="Arial" w:hAnsi="Arial" w:cs="Arial"/>
              </w:rPr>
              <w:t>198</w:t>
            </w:r>
            <w:r w:rsidRPr="00CD06FA">
              <w:rPr>
                <w:rFonts w:ascii="Arial" w:hAnsi="Arial" w:cs="Arial"/>
              </w:rPr>
              <w:t>5</w:t>
            </w:r>
            <w:r>
              <w:rPr>
                <w:rFonts w:ascii="Arial" w:hAnsi="Arial" w:cs="Arial"/>
              </w:rPr>
              <w:t xml:space="preserve"> </w:t>
            </w:r>
            <w:r w:rsidRPr="00CD06FA">
              <w:rPr>
                <w:rFonts w:ascii="Arial" w:hAnsi="Arial" w:cs="Arial"/>
              </w:rPr>
              <w:t>et dûment renouvelée</w:t>
            </w:r>
            <w:r>
              <w:rPr>
                <w:rFonts w:ascii="Arial" w:hAnsi="Arial" w:cs="Arial"/>
              </w:rPr>
              <w:t xml:space="preserve"> le 12 Septembre 2005</w:t>
            </w:r>
            <w:r w:rsidRPr="00CD06FA">
              <w:rPr>
                <w:rFonts w:ascii="Arial" w:hAnsi="Arial" w:cs="Arial"/>
              </w:rPr>
              <w:t xml:space="preserve"> pour les biens et services de</w:t>
            </w:r>
            <w:r>
              <w:rPr>
                <w:rFonts w:ascii="Arial" w:hAnsi="Arial" w:cs="Arial"/>
              </w:rPr>
              <w:t>s</w:t>
            </w:r>
            <w:r w:rsidRPr="00CD06FA">
              <w:rPr>
                <w:rFonts w:ascii="Arial" w:hAnsi="Arial" w:cs="Arial"/>
              </w:rPr>
              <w:t xml:space="preserve"> classes 5, 9, 10, 16, 25, 28, 35, 38, 41 et 42</w:t>
            </w:r>
            <w:r>
              <w:rPr>
                <w:rFonts w:ascii="Arial" w:hAnsi="Arial" w:cs="Arial"/>
              </w:rPr>
              <w:t>.</w:t>
            </w:r>
          </w:p>
          <w:p w14:paraId="1E6D84B7" w14:textId="77777777" w:rsidR="00916621" w:rsidRPr="00CD06FA" w:rsidRDefault="00916621" w:rsidP="0009739B">
            <w:pPr>
              <w:jc w:val="both"/>
              <w:rPr>
                <w:rFonts w:ascii="Arial" w:hAnsi="Arial" w:cs="Arial"/>
              </w:rPr>
            </w:pPr>
          </w:p>
        </w:tc>
      </w:tr>
      <w:tr w:rsidR="00916621" w:rsidRPr="00CD06FA" w14:paraId="20394E02" w14:textId="77777777" w:rsidTr="0009739B">
        <w:tc>
          <w:tcPr>
            <w:tcW w:w="3369" w:type="dxa"/>
          </w:tcPr>
          <w:p w14:paraId="2C9518B7" w14:textId="77777777" w:rsidR="00916621" w:rsidRPr="00CD06FA" w:rsidRDefault="00916621" w:rsidP="0009739B">
            <w:pPr>
              <w:rPr>
                <w:rFonts w:ascii="Arial" w:hAnsi="Arial" w:cs="Arial"/>
                <w:b/>
              </w:rPr>
            </w:pPr>
            <w:r w:rsidRPr="00CD06FA">
              <w:rPr>
                <w:rFonts w:ascii="Arial" w:hAnsi="Arial" w:cs="Arial"/>
                <w:b/>
              </w:rPr>
              <w:t xml:space="preserve">MEDECINS SANS FRONTIERES </w:t>
            </w:r>
          </w:p>
          <w:p w14:paraId="6EE1E4C4" w14:textId="77777777" w:rsidR="00916621" w:rsidRPr="00CD06FA" w:rsidRDefault="00916621" w:rsidP="0009739B">
            <w:pPr>
              <w:rPr>
                <w:rFonts w:ascii="Arial" w:hAnsi="Arial" w:cs="Arial"/>
                <w:b/>
              </w:rPr>
            </w:pPr>
            <w:r w:rsidRPr="00CD06FA">
              <w:rPr>
                <w:rFonts w:ascii="Arial" w:hAnsi="Arial" w:cs="Arial"/>
                <w:b/>
              </w:rPr>
              <w:t>(en français et en amharique)</w:t>
            </w:r>
          </w:p>
        </w:tc>
        <w:tc>
          <w:tcPr>
            <w:tcW w:w="6517" w:type="dxa"/>
          </w:tcPr>
          <w:p w14:paraId="6B122D8F" w14:textId="77777777" w:rsidR="00916621" w:rsidRPr="00CD06FA" w:rsidRDefault="00916621" w:rsidP="0009739B">
            <w:pPr>
              <w:jc w:val="both"/>
              <w:rPr>
                <w:rFonts w:ascii="Arial" w:hAnsi="Arial" w:cs="Arial"/>
              </w:rPr>
            </w:pPr>
            <w:r w:rsidRPr="00CD06FA">
              <w:rPr>
                <w:rFonts w:ascii="Arial" w:hAnsi="Arial" w:cs="Arial"/>
              </w:rPr>
              <w:t xml:space="preserve">No. 083618607 </w:t>
            </w:r>
            <w:r>
              <w:rPr>
                <w:rFonts w:ascii="Arial" w:hAnsi="Arial" w:cs="Arial"/>
              </w:rPr>
              <w:t xml:space="preserve">déposée et </w:t>
            </w:r>
            <w:r w:rsidRPr="00CD06FA">
              <w:rPr>
                <w:rFonts w:ascii="Arial" w:hAnsi="Arial" w:cs="Arial"/>
              </w:rPr>
              <w:t>enregistrée le 18 Décembre 2008 pour les biens et services de classe 44</w:t>
            </w:r>
            <w:r>
              <w:rPr>
                <w:rFonts w:ascii="Arial" w:hAnsi="Arial" w:cs="Arial"/>
              </w:rPr>
              <w:t>.</w:t>
            </w:r>
          </w:p>
          <w:p w14:paraId="336AB89E" w14:textId="77777777" w:rsidR="00916621" w:rsidRPr="00CD06FA" w:rsidRDefault="00916621" w:rsidP="0009739B">
            <w:pPr>
              <w:jc w:val="both"/>
              <w:rPr>
                <w:rFonts w:ascii="Arial" w:hAnsi="Arial" w:cs="Arial"/>
              </w:rPr>
            </w:pPr>
          </w:p>
        </w:tc>
      </w:tr>
      <w:tr w:rsidR="00916621" w:rsidRPr="00CD06FA" w14:paraId="4E1B1BA1" w14:textId="77777777" w:rsidTr="0009739B">
        <w:tc>
          <w:tcPr>
            <w:tcW w:w="3369" w:type="dxa"/>
          </w:tcPr>
          <w:p w14:paraId="51725694" w14:textId="77777777" w:rsidR="00916621" w:rsidRPr="00CD06FA" w:rsidRDefault="00916621" w:rsidP="0009739B">
            <w:pPr>
              <w:jc w:val="center"/>
              <w:rPr>
                <w:rFonts w:ascii="Arial" w:hAnsi="Arial" w:cs="Arial"/>
                <w:b/>
              </w:rPr>
            </w:pPr>
            <w:r w:rsidRPr="00CD06FA">
              <w:rPr>
                <w:rFonts w:ascii="Arial" w:hAnsi="Arial" w:cs="Arial"/>
                <w:noProof/>
              </w:rPr>
              <w:drawing>
                <wp:inline distT="0" distB="0" distL="0" distR="0" wp14:anchorId="05ABD977" wp14:editId="2CC25CCF">
                  <wp:extent cx="847725" cy="3714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tc>
        <w:tc>
          <w:tcPr>
            <w:tcW w:w="6517" w:type="dxa"/>
            <w:vAlign w:val="center"/>
          </w:tcPr>
          <w:p w14:paraId="2A7039EB" w14:textId="77777777" w:rsidR="00916621" w:rsidRPr="00CD06FA" w:rsidRDefault="00916621" w:rsidP="0009739B">
            <w:pPr>
              <w:jc w:val="both"/>
              <w:rPr>
                <w:rFonts w:ascii="Arial" w:hAnsi="Arial" w:cs="Arial"/>
              </w:rPr>
            </w:pPr>
            <w:r w:rsidRPr="00CD06FA">
              <w:rPr>
                <w:rFonts w:ascii="Arial" w:hAnsi="Arial" w:cs="Arial"/>
              </w:rPr>
              <w:t xml:space="preserve">No. 013112905 </w:t>
            </w:r>
            <w:r>
              <w:rPr>
                <w:rFonts w:ascii="Arial" w:hAnsi="Arial" w:cs="Arial"/>
              </w:rPr>
              <w:t>déposée</w:t>
            </w:r>
            <w:r w:rsidRPr="003929D8">
              <w:rPr>
                <w:rFonts w:ascii="Arial" w:hAnsi="Arial" w:cs="Arial"/>
              </w:rPr>
              <w:t xml:space="preserve"> </w:t>
            </w:r>
            <w:r w:rsidRPr="00CD06FA">
              <w:rPr>
                <w:rFonts w:ascii="Arial" w:hAnsi="Arial" w:cs="Arial"/>
              </w:rPr>
              <w:t>le 23 Juillet 2001</w:t>
            </w:r>
            <w:r>
              <w:rPr>
                <w:rFonts w:ascii="Arial" w:hAnsi="Arial" w:cs="Arial"/>
              </w:rPr>
              <w:t xml:space="preserve"> </w:t>
            </w:r>
            <w:r w:rsidRPr="00CD06FA">
              <w:rPr>
                <w:rFonts w:ascii="Arial" w:hAnsi="Arial" w:cs="Arial"/>
              </w:rPr>
              <w:t>et dûment renouvelée le 25 Novembre 2011 pour les biens et services de classe</w:t>
            </w:r>
            <w:r>
              <w:rPr>
                <w:rFonts w:ascii="Arial" w:hAnsi="Arial" w:cs="Arial"/>
              </w:rPr>
              <w:t xml:space="preserve"> </w:t>
            </w:r>
            <w:r w:rsidRPr="00CD06FA">
              <w:rPr>
                <w:rFonts w:ascii="Arial" w:hAnsi="Arial" w:cs="Arial"/>
              </w:rPr>
              <w:t>10</w:t>
            </w:r>
            <w:r>
              <w:rPr>
                <w:rFonts w:ascii="Arial" w:hAnsi="Arial" w:cs="Arial"/>
              </w:rPr>
              <w:t>.</w:t>
            </w:r>
          </w:p>
          <w:p w14:paraId="2E6AB128" w14:textId="77777777" w:rsidR="00916621" w:rsidRPr="00CD06FA" w:rsidRDefault="00916621" w:rsidP="0009739B">
            <w:pPr>
              <w:jc w:val="both"/>
              <w:rPr>
                <w:rFonts w:ascii="Arial" w:hAnsi="Arial" w:cs="Arial"/>
              </w:rPr>
            </w:pPr>
          </w:p>
        </w:tc>
      </w:tr>
      <w:tr w:rsidR="00916621" w:rsidRPr="00CD06FA" w14:paraId="3639B7D4" w14:textId="77777777" w:rsidTr="0009739B">
        <w:tc>
          <w:tcPr>
            <w:tcW w:w="3369" w:type="dxa"/>
          </w:tcPr>
          <w:p w14:paraId="00FFD000" w14:textId="77777777" w:rsidR="00916621" w:rsidRPr="00CD06FA" w:rsidRDefault="00916621" w:rsidP="0009739B">
            <w:pPr>
              <w:jc w:val="center"/>
              <w:rPr>
                <w:rFonts w:ascii="Arial" w:hAnsi="Arial" w:cs="Arial"/>
                <w:noProof/>
              </w:rPr>
            </w:pPr>
            <w:r w:rsidRPr="00CD06FA">
              <w:rPr>
                <w:rFonts w:ascii="Arial" w:hAnsi="Arial" w:cs="Arial"/>
                <w:noProof/>
              </w:rPr>
              <w:drawing>
                <wp:inline distT="0" distB="0" distL="0" distR="0" wp14:anchorId="376F3BFA" wp14:editId="415CCA4D">
                  <wp:extent cx="790575" cy="32385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323850"/>
                          </a:xfrm>
                          <a:prstGeom prst="rect">
                            <a:avLst/>
                          </a:prstGeom>
                          <a:noFill/>
                          <a:ln>
                            <a:noFill/>
                          </a:ln>
                        </pic:spPr>
                      </pic:pic>
                    </a:graphicData>
                  </a:graphic>
                </wp:inline>
              </w:drawing>
            </w:r>
          </w:p>
        </w:tc>
        <w:tc>
          <w:tcPr>
            <w:tcW w:w="6517" w:type="dxa"/>
            <w:vAlign w:val="center"/>
          </w:tcPr>
          <w:p w14:paraId="70DB41AD" w14:textId="77777777" w:rsidR="00916621" w:rsidRPr="00CD06FA" w:rsidRDefault="00916621" w:rsidP="0009739B">
            <w:pPr>
              <w:jc w:val="both"/>
              <w:rPr>
                <w:rFonts w:ascii="Arial" w:hAnsi="Arial" w:cs="Arial"/>
              </w:rPr>
            </w:pPr>
            <w:r w:rsidRPr="00CD06FA">
              <w:rPr>
                <w:rFonts w:ascii="Arial" w:hAnsi="Arial" w:cs="Arial"/>
              </w:rPr>
              <w:t xml:space="preserve">No. 95574074 </w:t>
            </w:r>
            <w:r>
              <w:rPr>
                <w:rFonts w:ascii="Arial" w:hAnsi="Arial" w:cs="Arial"/>
              </w:rPr>
              <w:t>déposée</w:t>
            </w:r>
            <w:r w:rsidRPr="003929D8">
              <w:rPr>
                <w:rFonts w:ascii="Arial" w:hAnsi="Arial" w:cs="Arial"/>
              </w:rPr>
              <w:t xml:space="preserve"> </w:t>
            </w:r>
            <w:r w:rsidRPr="00CD06FA">
              <w:rPr>
                <w:rFonts w:ascii="Arial" w:hAnsi="Arial" w:cs="Arial"/>
              </w:rPr>
              <w:t>le 23 Juillet 2001 et dûment renouvelée le 25 Novembre 2011 pour les biens et services de classe</w:t>
            </w:r>
            <w:r>
              <w:rPr>
                <w:rFonts w:ascii="Arial" w:hAnsi="Arial" w:cs="Arial"/>
              </w:rPr>
              <w:t xml:space="preserve"> </w:t>
            </w:r>
            <w:r w:rsidRPr="00CD06FA">
              <w:rPr>
                <w:rFonts w:ascii="Arial" w:hAnsi="Arial" w:cs="Arial"/>
              </w:rPr>
              <w:t>10</w:t>
            </w:r>
            <w:r>
              <w:rPr>
                <w:rFonts w:ascii="Arial" w:hAnsi="Arial" w:cs="Arial"/>
              </w:rPr>
              <w:t>.</w:t>
            </w:r>
          </w:p>
          <w:p w14:paraId="26737419" w14:textId="77777777" w:rsidR="00916621" w:rsidRPr="00CD06FA" w:rsidRDefault="00916621" w:rsidP="0009739B">
            <w:pPr>
              <w:jc w:val="both"/>
              <w:rPr>
                <w:rFonts w:ascii="Arial" w:hAnsi="Arial" w:cs="Arial"/>
              </w:rPr>
            </w:pPr>
          </w:p>
        </w:tc>
      </w:tr>
      <w:tr w:rsidR="00916621" w:rsidRPr="00CD06FA" w14:paraId="11414A48" w14:textId="77777777" w:rsidTr="0009739B">
        <w:tc>
          <w:tcPr>
            <w:tcW w:w="3369" w:type="dxa"/>
          </w:tcPr>
          <w:p w14:paraId="5F4E0433" w14:textId="77777777" w:rsidR="00916621" w:rsidRPr="00CD06FA" w:rsidRDefault="00916621" w:rsidP="0009739B">
            <w:pPr>
              <w:jc w:val="center"/>
              <w:rPr>
                <w:rFonts w:ascii="Arial" w:hAnsi="Arial" w:cs="Arial"/>
                <w:noProof/>
              </w:rPr>
            </w:pPr>
            <w:r w:rsidRPr="00CD06FA">
              <w:rPr>
                <w:rFonts w:ascii="Arial" w:hAnsi="Arial" w:cs="Arial"/>
                <w:noProof/>
              </w:rPr>
              <w:drawing>
                <wp:inline distT="0" distB="0" distL="0" distR="0" wp14:anchorId="1FC9B5B4" wp14:editId="184C8A0B">
                  <wp:extent cx="847725" cy="371475"/>
                  <wp:effectExtent l="0" t="0" r="9525" b="952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tc>
        <w:tc>
          <w:tcPr>
            <w:tcW w:w="6517" w:type="dxa"/>
            <w:vAlign w:val="center"/>
          </w:tcPr>
          <w:p w14:paraId="4F03FD9B" w14:textId="77777777" w:rsidR="00916621" w:rsidRPr="00CD06FA" w:rsidRDefault="00916621" w:rsidP="0009739B">
            <w:pPr>
              <w:jc w:val="both"/>
              <w:rPr>
                <w:rFonts w:ascii="Arial" w:hAnsi="Arial" w:cs="Arial"/>
              </w:rPr>
            </w:pPr>
            <w:r w:rsidRPr="00CD06FA">
              <w:rPr>
                <w:rFonts w:ascii="Arial" w:hAnsi="Arial" w:cs="Arial"/>
              </w:rPr>
              <w:t xml:space="preserve">No. 013112905 </w:t>
            </w:r>
            <w:r>
              <w:rPr>
                <w:rFonts w:ascii="Arial" w:hAnsi="Arial" w:cs="Arial"/>
              </w:rPr>
              <w:t>déposée</w:t>
            </w:r>
            <w:r w:rsidRPr="003929D8">
              <w:rPr>
                <w:rFonts w:ascii="Arial" w:hAnsi="Arial" w:cs="Arial"/>
              </w:rPr>
              <w:t xml:space="preserve"> </w:t>
            </w:r>
            <w:r w:rsidRPr="00CD06FA">
              <w:rPr>
                <w:rFonts w:ascii="Arial" w:hAnsi="Arial" w:cs="Arial"/>
              </w:rPr>
              <w:t xml:space="preserve">le 23 Juillet 2001 et dûment renouvelée le </w:t>
            </w:r>
            <w:r>
              <w:rPr>
                <w:rFonts w:ascii="Arial" w:hAnsi="Arial" w:cs="Arial"/>
              </w:rPr>
              <w:t>0</w:t>
            </w:r>
            <w:r w:rsidRPr="00CD06FA">
              <w:rPr>
                <w:rFonts w:ascii="Arial" w:hAnsi="Arial" w:cs="Arial"/>
              </w:rPr>
              <w:t>8 Juillet 2011 pour les biens et services de</w:t>
            </w:r>
            <w:r>
              <w:rPr>
                <w:rFonts w:ascii="Arial" w:hAnsi="Arial" w:cs="Arial"/>
              </w:rPr>
              <w:t>s</w:t>
            </w:r>
            <w:r w:rsidRPr="00CD06FA">
              <w:rPr>
                <w:rFonts w:ascii="Arial" w:hAnsi="Arial" w:cs="Arial"/>
              </w:rPr>
              <w:t xml:space="preserve"> classes 5, 16, 35, 36, 39, 41, 43, 44 et 45</w:t>
            </w:r>
            <w:r>
              <w:rPr>
                <w:rFonts w:ascii="Arial" w:hAnsi="Arial" w:cs="Arial"/>
              </w:rPr>
              <w:t>.</w:t>
            </w:r>
          </w:p>
          <w:p w14:paraId="6724FE6B" w14:textId="77777777" w:rsidR="00916621" w:rsidRPr="00CD06FA" w:rsidRDefault="00916621" w:rsidP="0009739B">
            <w:pPr>
              <w:jc w:val="both"/>
              <w:rPr>
                <w:rFonts w:ascii="Arial" w:hAnsi="Arial" w:cs="Arial"/>
              </w:rPr>
            </w:pPr>
          </w:p>
        </w:tc>
      </w:tr>
      <w:tr w:rsidR="00916621" w:rsidRPr="00CD06FA" w14:paraId="0920AA99" w14:textId="77777777" w:rsidTr="0009739B">
        <w:tc>
          <w:tcPr>
            <w:tcW w:w="3369" w:type="dxa"/>
          </w:tcPr>
          <w:p w14:paraId="10CB65DB" w14:textId="77777777" w:rsidR="00916621" w:rsidRPr="00CD06FA" w:rsidRDefault="00916621" w:rsidP="0009739B">
            <w:pPr>
              <w:jc w:val="center"/>
              <w:rPr>
                <w:rFonts w:ascii="Arial" w:hAnsi="Arial" w:cs="Arial"/>
                <w:noProof/>
              </w:rPr>
            </w:pPr>
            <w:r w:rsidRPr="00CD06FA">
              <w:rPr>
                <w:rFonts w:ascii="Arial" w:hAnsi="Arial" w:cs="Arial"/>
                <w:noProof/>
              </w:rPr>
              <w:drawing>
                <wp:inline distT="0" distB="0" distL="0" distR="0" wp14:anchorId="4B587EB2" wp14:editId="1D013D12">
                  <wp:extent cx="847725" cy="371475"/>
                  <wp:effectExtent l="0" t="0" r="9525" b="9525"/>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371475"/>
                          </a:xfrm>
                          <a:prstGeom prst="rect">
                            <a:avLst/>
                          </a:prstGeom>
                          <a:noFill/>
                          <a:ln>
                            <a:noFill/>
                          </a:ln>
                        </pic:spPr>
                      </pic:pic>
                    </a:graphicData>
                  </a:graphic>
                </wp:inline>
              </w:drawing>
            </w:r>
          </w:p>
        </w:tc>
        <w:tc>
          <w:tcPr>
            <w:tcW w:w="6517" w:type="dxa"/>
            <w:vAlign w:val="center"/>
          </w:tcPr>
          <w:p w14:paraId="660F30CA" w14:textId="77777777" w:rsidR="00916621" w:rsidRPr="00CD06FA" w:rsidRDefault="00916621" w:rsidP="0009739B">
            <w:pPr>
              <w:jc w:val="both"/>
              <w:rPr>
                <w:rFonts w:ascii="Arial" w:hAnsi="Arial" w:cs="Arial"/>
              </w:rPr>
            </w:pPr>
            <w:r w:rsidRPr="00CD06FA">
              <w:rPr>
                <w:rFonts w:ascii="Arial" w:hAnsi="Arial" w:cs="Arial"/>
              </w:rPr>
              <w:t xml:space="preserve">No. 95574074 </w:t>
            </w:r>
            <w:r>
              <w:rPr>
                <w:rFonts w:ascii="Arial" w:hAnsi="Arial" w:cs="Arial"/>
              </w:rPr>
              <w:t>déposée</w:t>
            </w:r>
            <w:r w:rsidRPr="003929D8">
              <w:rPr>
                <w:rFonts w:ascii="Arial" w:hAnsi="Arial" w:cs="Arial"/>
              </w:rPr>
              <w:t xml:space="preserve"> </w:t>
            </w:r>
            <w:r w:rsidRPr="00CD06FA">
              <w:rPr>
                <w:rFonts w:ascii="Arial" w:hAnsi="Arial" w:cs="Arial"/>
              </w:rPr>
              <w:t>le 1</w:t>
            </w:r>
            <w:r w:rsidRPr="00CD06FA">
              <w:rPr>
                <w:rFonts w:ascii="Arial" w:hAnsi="Arial" w:cs="Arial"/>
                <w:vertAlign w:val="superscript"/>
              </w:rPr>
              <w:t>er</w:t>
            </w:r>
            <w:r w:rsidRPr="00CD06FA">
              <w:rPr>
                <w:rFonts w:ascii="Arial" w:hAnsi="Arial" w:cs="Arial"/>
              </w:rPr>
              <w:t xml:space="preserve"> Juin 199</w:t>
            </w:r>
            <w:r>
              <w:rPr>
                <w:rFonts w:ascii="Arial" w:hAnsi="Arial" w:cs="Arial"/>
              </w:rPr>
              <w:t>5</w:t>
            </w:r>
            <w:r w:rsidRPr="00CD06FA">
              <w:rPr>
                <w:rFonts w:ascii="Arial" w:hAnsi="Arial" w:cs="Arial"/>
              </w:rPr>
              <w:t xml:space="preserve"> et dûment renouvelée le </w:t>
            </w:r>
            <w:r>
              <w:rPr>
                <w:rFonts w:ascii="Arial" w:hAnsi="Arial" w:cs="Arial"/>
              </w:rPr>
              <w:t>0</w:t>
            </w:r>
            <w:r w:rsidRPr="00CD06FA">
              <w:rPr>
                <w:rFonts w:ascii="Arial" w:hAnsi="Arial" w:cs="Arial"/>
              </w:rPr>
              <w:t>8 Juillet 2011 pour les biens et services de</w:t>
            </w:r>
            <w:r>
              <w:rPr>
                <w:rFonts w:ascii="Arial" w:hAnsi="Arial" w:cs="Arial"/>
              </w:rPr>
              <w:t>s</w:t>
            </w:r>
            <w:r w:rsidRPr="00CD06FA">
              <w:rPr>
                <w:rFonts w:ascii="Arial" w:hAnsi="Arial" w:cs="Arial"/>
              </w:rPr>
              <w:t xml:space="preserve"> classes 5, 16, 35, 39, 41, 43 et 44</w:t>
            </w:r>
            <w:r>
              <w:rPr>
                <w:rFonts w:ascii="Arial" w:hAnsi="Arial" w:cs="Arial"/>
              </w:rPr>
              <w:t>.</w:t>
            </w:r>
          </w:p>
          <w:p w14:paraId="6FCF91FE" w14:textId="77777777" w:rsidR="00916621" w:rsidRPr="00CD06FA" w:rsidRDefault="00916621" w:rsidP="0009739B">
            <w:pPr>
              <w:jc w:val="both"/>
              <w:rPr>
                <w:rFonts w:ascii="Arial" w:hAnsi="Arial" w:cs="Arial"/>
              </w:rPr>
            </w:pPr>
          </w:p>
        </w:tc>
      </w:tr>
      <w:tr w:rsidR="00916621" w:rsidRPr="00CD06FA" w14:paraId="2A8DB5C7" w14:textId="77777777" w:rsidTr="0009739B">
        <w:tc>
          <w:tcPr>
            <w:tcW w:w="3369" w:type="dxa"/>
            <w:vAlign w:val="center"/>
          </w:tcPr>
          <w:p w14:paraId="453D63A8" w14:textId="77777777" w:rsidR="00916621" w:rsidRPr="00CD06FA" w:rsidRDefault="00916621" w:rsidP="0009739B">
            <w:pPr>
              <w:jc w:val="both"/>
              <w:rPr>
                <w:rFonts w:ascii="Arial" w:hAnsi="Arial" w:cs="Arial"/>
                <w:noProof/>
              </w:rPr>
            </w:pPr>
            <w:r w:rsidRPr="00CD06FA">
              <w:rPr>
                <w:rFonts w:ascii="Arial" w:hAnsi="Arial" w:cs="Arial"/>
                <w:b/>
              </w:rPr>
              <w:t>SANS FRONTIERES</w:t>
            </w:r>
          </w:p>
        </w:tc>
        <w:tc>
          <w:tcPr>
            <w:tcW w:w="6517" w:type="dxa"/>
            <w:vAlign w:val="center"/>
          </w:tcPr>
          <w:p w14:paraId="5F250716" w14:textId="77777777" w:rsidR="00916621" w:rsidRPr="00CD06FA" w:rsidRDefault="00916621" w:rsidP="0009739B">
            <w:pPr>
              <w:jc w:val="both"/>
              <w:rPr>
                <w:rFonts w:ascii="Arial" w:hAnsi="Arial" w:cs="Arial"/>
              </w:rPr>
            </w:pPr>
            <w:r w:rsidRPr="00CD06FA">
              <w:rPr>
                <w:rFonts w:ascii="Arial" w:hAnsi="Arial" w:cs="Arial"/>
              </w:rPr>
              <w:t xml:space="preserve">No. 92 429 136 </w:t>
            </w:r>
            <w:r>
              <w:rPr>
                <w:rFonts w:ascii="Arial" w:hAnsi="Arial" w:cs="Arial"/>
              </w:rPr>
              <w:t>déposée</w:t>
            </w:r>
            <w:r w:rsidRPr="003929D8">
              <w:rPr>
                <w:rFonts w:ascii="Arial" w:hAnsi="Arial" w:cs="Arial"/>
              </w:rPr>
              <w:t xml:space="preserve"> </w:t>
            </w:r>
            <w:r w:rsidRPr="00CD06FA">
              <w:rPr>
                <w:rFonts w:ascii="Arial" w:hAnsi="Arial" w:cs="Arial"/>
              </w:rPr>
              <w:t>le 31 Juillet 1992 et dûment renouvelée le 29 Juin 2012, pour les biens et services de</w:t>
            </w:r>
            <w:r>
              <w:rPr>
                <w:rFonts w:ascii="Arial" w:hAnsi="Arial" w:cs="Arial"/>
              </w:rPr>
              <w:t>s</w:t>
            </w:r>
            <w:r w:rsidRPr="00CD06FA">
              <w:rPr>
                <w:rFonts w:ascii="Arial" w:hAnsi="Arial" w:cs="Arial"/>
              </w:rPr>
              <w:t xml:space="preserve"> classes 5, 10, 16, 41 et 44</w:t>
            </w:r>
            <w:r>
              <w:rPr>
                <w:rFonts w:ascii="Arial" w:hAnsi="Arial" w:cs="Arial"/>
              </w:rPr>
              <w:t>.</w:t>
            </w:r>
          </w:p>
        </w:tc>
      </w:tr>
      <w:tr w:rsidR="00916621" w:rsidRPr="00CD06FA" w14:paraId="12BEE5F3" w14:textId="77777777" w:rsidTr="0009739B">
        <w:tc>
          <w:tcPr>
            <w:tcW w:w="3369" w:type="dxa"/>
            <w:vAlign w:val="center"/>
          </w:tcPr>
          <w:p w14:paraId="19836485" w14:textId="77777777" w:rsidR="00916621" w:rsidRPr="00CD06FA" w:rsidRDefault="00916621" w:rsidP="0009739B">
            <w:pPr>
              <w:jc w:val="both"/>
              <w:rPr>
                <w:rFonts w:ascii="Arial" w:hAnsi="Arial" w:cs="Arial"/>
                <w:b/>
              </w:rPr>
            </w:pPr>
            <w:r w:rsidRPr="00CD06FA">
              <w:rPr>
                <w:rFonts w:ascii="Arial" w:hAnsi="Arial" w:cs="Arial"/>
                <w:b/>
              </w:rPr>
              <w:t>MSF</w:t>
            </w:r>
          </w:p>
        </w:tc>
        <w:tc>
          <w:tcPr>
            <w:tcW w:w="6517" w:type="dxa"/>
            <w:vAlign w:val="center"/>
          </w:tcPr>
          <w:p w14:paraId="60B3F1E5" w14:textId="77777777" w:rsidR="00916621" w:rsidRPr="00CD06FA" w:rsidRDefault="00916621" w:rsidP="0009739B">
            <w:pPr>
              <w:jc w:val="both"/>
              <w:rPr>
                <w:rFonts w:ascii="Arial" w:hAnsi="Arial" w:cs="Arial"/>
              </w:rPr>
            </w:pPr>
          </w:p>
          <w:p w14:paraId="7253C524" w14:textId="77777777" w:rsidR="00916621" w:rsidRPr="00CD06FA" w:rsidRDefault="00916621" w:rsidP="0009739B">
            <w:pPr>
              <w:jc w:val="both"/>
              <w:rPr>
                <w:rFonts w:ascii="Arial" w:hAnsi="Arial" w:cs="Arial"/>
              </w:rPr>
            </w:pPr>
            <w:r w:rsidRPr="00CD06FA">
              <w:rPr>
                <w:rFonts w:ascii="Arial" w:hAnsi="Arial" w:cs="Arial"/>
              </w:rPr>
              <w:t xml:space="preserve">No. 92 408 967 </w:t>
            </w:r>
            <w:r>
              <w:rPr>
                <w:rFonts w:ascii="Arial" w:hAnsi="Arial" w:cs="Arial"/>
              </w:rPr>
              <w:t>déposée</w:t>
            </w:r>
            <w:r w:rsidRPr="003929D8">
              <w:rPr>
                <w:rFonts w:ascii="Arial" w:hAnsi="Arial" w:cs="Arial"/>
              </w:rPr>
              <w:t xml:space="preserve"> </w:t>
            </w:r>
            <w:r w:rsidRPr="00CD06FA">
              <w:rPr>
                <w:rFonts w:ascii="Arial" w:hAnsi="Arial" w:cs="Arial"/>
              </w:rPr>
              <w:t>le 6 Mars 1992 et dûment renouvelée le 24 Novembre 2011 pour les biens et services de</w:t>
            </w:r>
            <w:r>
              <w:rPr>
                <w:rFonts w:ascii="Arial" w:hAnsi="Arial" w:cs="Arial"/>
              </w:rPr>
              <w:t>s</w:t>
            </w:r>
            <w:r w:rsidRPr="00CD06FA">
              <w:rPr>
                <w:rFonts w:ascii="Arial" w:hAnsi="Arial" w:cs="Arial"/>
              </w:rPr>
              <w:t xml:space="preserve"> classes 5, 10, 16, 35, 39, 41, 43 et 44</w:t>
            </w:r>
            <w:r>
              <w:rPr>
                <w:rFonts w:ascii="Arial" w:hAnsi="Arial" w:cs="Arial"/>
              </w:rPr>
              <w:t>.</w:t>
            </w:r>
          </w:p>
        </w:tc>
      </w:tr>
    </w:tbl>
    <w:p w14:paraId="40885619" w14:textId="77777777" w:rsidR="00916621" w:rsidRPr="00CD06FA" w:rsidRDefault="00916621" w:rsidP="00916621">
      <w:pPr>
        <w:jc w:val="both"/>
        <w:rPr>
          <w:rFonts w:ascii="Arial" w:hAnsi="Arial" w:cs="Arial"/>
          <w:sz w:val="20"/>
          <w:szCs w:val="20"/>
        </w:rPr>
      </w:pPr>
    </w:p>
    <w:p w14:paraId="495BC71C" w14:textId="77777777" w:rsidR="00916621" w:rsidRPr="00CD06FA" w:rsidRDefault="00916621" w:rsidP="00916621">
      <w:pPr>
        <w:jc w:val="both"/>
        <w:rPr>
          <w:rFonts w:ascii="Arial" w:hAnsi="Arial" w:cs="Arial"/>
          <w:sz w:val="20"/>
          <w:szCs w:val="20"/>
        </w:rPr>
      </w:pPr>
    </w:p>
    <w:p w14:paraId="60F268B1" w14:textId="77777777" w:rsidR="00916621" w:rsidRPr="00CD06FA" w:rsidRDefault="00916621" w:rsidP="00916621">
      <w:pPr>
        <w:numPr>
          <w:ilvl w:val="0"/>
          <w:numId w:val="8"/>
        </w:numPr>
        <w:spacing w:after="0" w:line="240" w:lineRule="auto"/>
        <w:jc w:val="both"/>
        <w:rPr>
          <w:rFonts w:ascii="Arial" w:hAnsi="Arial" w:cs="Arial"/>
          <w:b/>
          <w:sz w:val="20"/>
          <w:szCs w:val="20"/>
          <w:u w:val="single"/>
        </w:rPr>
      </w:pPr>
      <w:r w:rsidRPr="00CD06FA">
        <w:rPr>
          <w:rFonts w:ascii="Arial" w:hAnsi="Arial" w:cs="Arial"/>
          <w:b/>
          <w:sz w:val="20"/>
          <w:szCs w:val="20"/>
          <w:u w:val="single"/>
        </w:rPr>
        <w:t xml:space="preserve">Marques Communautaires : </w:t>
      </w:r>
    </w:p>
    <w:p w14:paraId="4EA7413D" w14:textId="77777777" w:rsidR="00916621" w:rsidRPr="00CD06FA" w:rsidRDefault="00916621" w:rsidP="00916621">
      <w:pPr>
        <w:jc w:val="both"/>
        <w:rPr>
          <w:rFonts w:ascii="Arial" w:hAnsi="Arial" w:cs="Arial"/>
          <w:b/>
          <w:sz w:val="20"/>
          <w:szCs w:val="20"/>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061"/>
      </w:tblGrid>
      <w:tr w:rsidR="00916621" w:rsidRPr="00CD06FA" w14:paraId="3AEC702B" w14:textId="77777777" w:rsidTr="0009739B">
        <w:tc>
          <w:tcPr>
            <w:tcW w:w="3369" w:type="dxa"/>
            <w:vAlign w:val="center"/>
          </w:tcPr>
          <w:p w14:paraId="017EB36E" w14:textId="77777777" w:rsidR="00916621" w:rsidRPr="00CD06FA" w:rsidRDefault="00916621" w:rsidP="0009739B">
            <w:pPr>
              <w:jc w:val="both"/>
              <w:rPr>
                <w:rFonts w:ascii="Arial" w:hAnsi="Arial" w:cs="Arial"/>
                <w:b/>
              </w:rPr>
            </w:pPr>
            <w:r w:rsidRPr="00CD06FA">
              <w:rPr>
                <w:rFonts w:ascii="Arial" w:hAnsi="Arial" w:cs="Arial"/>
                <w:b/>
              </w:rPr>
              <w:t>ÄRZTE OHNE GRENZEN</w:t>
            </w:r>
          </w:p>
        </w:tc>
        <w:tc>
          <w:tcPr>
            <w:tcW w:w="6517" w:type="dxa"/>
          </w:tcPr>
          <w:p w14:paraId="74B63682" w14:textId="77777777" w:rsidR="00916621" w:rsidRDefault="00916621" w:rsidP="0009739B">
            <w:pPr>
              <w:jc w:val="both"/>
              <w:rPr>
                <w:rFonts w:ascii="Arial" w:hAnsi="Arial" w:cs="Arial"/>
              </w:rPr>
            </w:pPr>
            <w:r w:rsidRPr="00CD06FA">
              <w:rPr>
                <w:rFonts w:ascii="Arial" w:hAnsi="Arial" w:cs="Arial"/>
              </w:rPr>
              <w:t>N° 11019585 déposée le 6 Juillet 2012</w:t>
            </w:r>
            <w:r>
              <w:rPr>
                <w:rFonts w:ascii="Arial" w:hAnsi="Arial" w:cs="Arial"/>
              </w:rPr>
              <w:t xml:space="preserve"> et enregistrée le 11 Juin 2013</w:t>
            </w:r>
            <w:r w:rsidRPr="00CD06FA">
              <w:rPr>
                <w:rFonts w:ascii="Arial" w:hAnsi="Arial" w:cs="Arial"/>
              </w:rPr>
              <w:t xml:space="preserve"> pour les biens et services de</w:t>
            </w:r>
            <w:r>
              <w:rPr>
                <w:rFonts w:ascii="Arial" w:hAnsi="Arial" w:cs="Arial"/>
              </w:rPr>
              <w:t>s</w:t>
            </w:r>
            <w:r w:rsidRPr="00CD06FA">
              <w:rPr>
                <w:rFonts w:ascii="Arial" w:hAnsi="Arial" w:cs="Arial"/>
              </w:rPr>
              <w:t xml:space="preserve"> classes 16, 36 et 44</w:t>
            </w:r>
            <w:r>
              <w:rPr>
                <w:rFonts w:ascii="Arial" w:hAnsi="Arial" w:cs="Arial"/>
              </w:rPr>
              <w:t>.</w:t>
            </w:r>
            <w:r w:rsidRPr="00CD06FA">
              <w:rPr>
                <w:rFonts w:ascii="Arial" w:hAnsi="Arial" w:cs="Arial"/>
              </w:rPr>
              <w:t> </w:t>
            </w:r>
          </w:p>
          <w:p w14:paraId="0D56183C" w14:textId="77777777" w:rsidR="00916621" w:rsidRPr="00CD06FA" w:rsidRDefault="00916621" w:rsidP="0009739B">
            <w:pPr>
              <w:jc w:val="both"/>
              <w:rPr>
                <w:rFonts w:ascii="Arial" w:hAnsi="Arial" w:cs="Arial"/>
              </w:rPr>
            </w:pPr>
          </w:p>
        </w:tc>
      </w:tr>
      <w:tr w:rsidR="00916621" w:rsidRPr="00CD06FA" w14:paraId="173ED0CC" w14:textId="77777777" w:rsidTr="0009739B">
        <w:tc>
          <w:tcPr>
            <w:tcW w:w="3369" w:type="dxa"/>
          </w:tcPr>
          <w:p w14:paraId="1B97E835" w14:textId="77777777" w:rsidR="00916621" w:rsidRPr="00CD06FA" w:rsidRDefault="00916621" w:rsidP="0009739B">
            <w:pPr>
              <w:rPr>
                <w:rFonts w:ascii="Arial" w:hAnsi="Arial" w:cs="Arial"/>
                <w:b/>
              </w:rPr>
            </w:pPr>
            <w:r w:rsidRPr="00CD06FA">
              <w:rPr>
                <w:rFonts w:ascii="Arial" w:hAnsi="Arial" w:cs="Arial"/>
                <w:b/>
              </w:rPr>
              <w:t>DOCTORS WITHOUT BORDERS</w:t>
            </w:r>
          </w:p>
        </w:tc>
        <w:tc>
          <w:tcPr>
            <w:tcW w:w="6517" w:type="dxa"/>
          </w:tcPr>
          <w:p w14:paraId="2DB3F0C7" w14:textId="77777777" w:rsidR="00916621" w:rsidRDefault="00916621" w:rsidP="0009739B">
            <w:pPr>
              <w:jc w:val="both"/>
              <w:rPr>
                <w:rFonts w:ascii="Arial" w:hAnsi="Arial" w:cs="Arial"/>
              </w:rPr>
            </w:pPr>
            <w:r w:rsidRPr="00CD06FA">
              <w:rPr>
                <w:rFonts w:ascii="Arial" w:hAnsi="Arial" w:cs="Arial"/>
              </w:rPr>
              <w:t xml:space="preserve">N° 7077696 déposée </w:t>
            </w:r>
            <w:r>
              <w:rPr>
                <w:rFonts w:ascii="Arial" w:hAnsi="Arial" w:cs="Arial"/>
              </w:rPr>
              <w:t xml:space="preserve">le 18 Juillet 2008 et </w:t>
            </w:r>
            <w:r w:rsidRPr="00CD06FA">
              <w:rPr>
                <w:rFonts w:ascii="Arial" w:hAnsi="Arial" w:cs="Arial"/>
              </w:rPr>
              <w:t>enregistrée le 21 Avril 2009 pour les biens et services de</w:t>
            </w:r>
            <w:r>
              <w:rPr>
                <w:rFonts w:ascii="Arial" w:hAnsi="Arial" w:cs="Arial"/>
              </w:rPr>
              <w:t>s</w:t>
            </w:r>
            <w:r w:rsidRPr="00CD06FA">
              <w:rPr>
                <w:rFonts w:ascii="Arial" w:hAnsi="Arial" w:cs="Arial"/>
              </w:rPr>
              <w:t xml:space="preserve"> classes 16, 36, 41, 44 et 45</w:t>
            </w:r>
            <w:r>
              <w:rPr>
                <w:rFonts w:ascii="Arial" w:hAnsi="Arial" w:cs="Arial"/>
              </w:rPr>
              <w:t>.</w:t>
            </w:r>
            <w:r w:rsidRPr="00CD06FA">
              <w:rPr>
                <w:rFonts w:ascii="Arial" w:hAnsi="Arial" w:cs="Arial"/>
              </w:rPr>
              <w:t> </w:t>
            </w:r>
          </w:p>
          <w:p w14:paraId="6B28CC9F" w14:textId="77777777" w:rsidR="00916621" w:rsidRPr="00CD06FA" w:rsidRDefault="00916621" w:rsidP="0009739B">
            <w:pPr>
              <w:jc w:val="both"/>
              <w:rPr>
                <w:rFonts w:ascii="Arial" w:hAnsi="Arial" w:cs="Arial"/>
              </w:rPr>
            </w:pPr>
          </w:p>
        </w:tc>
      </w:tr>
      <w:tr w:rsidR="00916621" w:rsidRPr="00CD06FA" w14:paraId="4D90EF0D" w14:textId="77777777" w:rsidTr="0009739B">
        <w:tc>
          <w:tcPr>
            <w:tcW w:w="3369" w:type="dxa"/>
            <w:vAlign w:val="center"/>
          </w:tcPr>
          <w:p w14:paraId="5FDCDE46" w14:textId="77777777" w:rsidR="00916621" w:rsidRPr="00CD06FA" w:rsidRDefault="00916621" w:rsidP="0009739B">
            <w:pPr>
              <w:rPr>
                <w:rFonts w:ascii="Arial" w:hAnsi="Arial" w:cs="Arial"/>
                <w:b/>
              </w:rPr>
            </w:pPr>
            <w:r w:rsidRPr="00CD06FA">
              <w:rPr>
                <w:rFonts w:ascii="Arial" w:hAnsi="Arial" w:cs="Arial"/>
                <w:b/>
              </w:rPr>
              <w:t>MEDECINS SANS FRONTIERES</w:t>
            </w:r>
          </w:p>
        </w:tc>
        <w:tc>
          <w:tcPr>
            <w:tcW w:w="6517" w:type="dxa"/>
            <w:vAlign w:val="center"/>
          </w:tcPr>
          <w:p w14:paraId="37481E2A" w14:textId="77777777" w:rsidR="00916621" w:rsidRDefault="00916621" w:rsidP="0009739B">
            <w:pPr>
              <w:jc w:val="both"/>
              <w:rPr>
                <w:rFonts w:ascii="Arial" w:hAnsi="Arial" w:cs="Arial"/>
              </w:rPr>
            </w:pPr>
            <w:r w:rsidRPr="00CD06FA">
              <w:rPr>
                <w:rFonts w:ascii="Arial" w:hAnsi="Arial" w:cs="Arial"/>
              </w:rPr>
              <w:t xml:space="preserve">No. 3530681 déposée le </w:t>
            </w:r>
            <w:r>
              <w:rPr>
                <w:rFonts w:ascii="Arial" w:hAnsi="Arial" w:cs="Arial"/>
              </w:rPr>
              <w:t xml:space="preserve">6 Novembre 2003 </w:t>
            </w:r>
            <w:r w:rsidRPr="00CD06FA">
              <w:rPr>
                <w:rFonts w:ascii="Arial" w:hAnsi="Arial" w:cs="Arial"/>
              </w:rPr>
              <w:t>et dûment renouvelée</w:t>
            </w:r>
            <w:r w:rsidRPr="00CD06FA" w:rsidDel="00181AB9">
              <w:rPr>
                <w:rFonts w:ascii="Arial" w:hAnsi="Arial" w:cs="Arial"/>
              </w:rPr>
              <w:t xml:space="preserve"> </w:t>
            </w:r>
            <w:r>
              <w:rPr>
                <w:rFonts w:ascii="Arial" w:hAnsi="Arial" w:cs="Arial"/>
              </w:rPr>
              <w:t>le 06 Novembre 2013</w:t>
            </w:r>
            <w:r w:rsidRPr="00CD06FA">
              <w:rPr>
                <w:rFonts w:ascii="Arial" w:hAnsi="Arial" w:cs="Arial"/>
              </w:rPr>
              <w:t xml:space="preserve"> pour les biens et services de</w:t>
            </w:r>
            <w:r>
              <w:rPr>
                <w:rFonts w:ascii="Arial" w:hAnsi="Arial" w:cs="Arial"/>
              </w:rPr>
              <w:t>s</w:t>
            </w:r>
            <w:r w:rsidRPr="00CD06FA">
              <w:rPr>
                <w:rFonts w:ascii="Arial" w:hAnsi="Arial" w:cs="Arial"/>
              </w:rPr>
              <w:t xml:space="preserve"> classes 16, 36, 41, 42, 44 et 45</w:t>
            </w:r>
            <w:r>
              <w:rPr>
                <w:rFonts w:ascii="Arial" w:hAnsi="Arial" w:cs="Arial"/>
              </w:rPr>
              <w:t>.</w:t>
            </w:r>
          </w:p>
          <w:p w14:paraId="64B9F8F6" w14:textId="77777777" w:rsidR="00916621" w:rsidRPr="00CD06FA" w:rsidRDefault="00916621" w:rsidP="0009739B">
            <w:pPr>
              <w:jc w:val="both"/>
              <w:rPr>
                <w:rFonts w:ascii="Arial" w:hAnsi="Arial" w:cs="Arial"/>
              </w:rPr>
            </w:pPr>
          </w:p>
        </w:tc>
      </w:tr>
      <w:tr w:rsidR="00916621" w:rsidRPr="00CD06FA" w14:paraId="3A42D5D0" w14:textId="77777777" w:rsidTr="0009739B">
        <w:tc>
          <w:tcPr>
            <w:tcW w:w="3369" w:type="dxa"/>
            <w:vAlign w:val="center"/>
          </w:tcPr>
          <w:p w14:paraId="4C2F9EF6" w14:textId="77777777" w:rsidR="00916621" w:rsidRPr="00CD06FA" w:rsidRDefault="00916621" w:rsidP="0009739B">
            <w:pPr>
              <w:jc w:val="center"/>
              <w:rPr>
                <w:rFonts w:ascii="Arial" w:hAnsi="Arial" w:cs="Arial"/>
                <w:b/>
              </w:rPr>
            </w:pPr>
            <w:r>
              <w:rPr>
                <w:noProof/>
              </w:rPr>
              <w:drawing>
                <wp:inline distT="0" distB="0" distL="0" distR="0" wp14:anchorId="53909D2D" wp14:editId="6DEAA5AE">
                  <wp:extent cx="971550" cy="519779"/>
                  <wp:effectExtent l="0" t="0" r="0" b="0"/>
                  <wp:docPr id="3" name="Image 3" descr="https://net1.ordipat.fr/images/casalonga/721013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et1.ordipat.fr/images/casalonga/72101330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519779"/>
                          </a:xfrm>
                          <a:prstGeom prst="rect">
                            <a:avLst/>
                          </a:prstGeom>
                          <a:noFill/>
                          <a:ln>
                            <a:noFill/>
                          </a:ln>
                        </pic:spPr>
                      </pic:pic>
                    </a:graphicData>
                  </a:graphic>
                </wp:inline>
              </w:drawing>
            </w:r>
          </w:p>
        </w:tc>
        <w:tc>
          <w:tcPr>
            <w:tcW w:w="6517" w:type="dxa"/>
            <w:vAlign w:val="center"/>
          </w:tcPr>
          <w:p w14:paraId="59F22A05" w14:textId="77777777" w:rsidR="00916621" w:rsidRPr="00CD06FA" w:rsidRDefault="00916621" w:rsidP="0009739B">
            <w:pPr>
              <w:jc w:val="both"/>
              <w:rPr>
                <w:rFonts w:ascii="Arial" w:hAnsi="Arial" w:cs="Arial"/>
              </w:rPr>
            </w:pPr>
            <w:r w:rsidRPr="00531746">
              <w:rPr>
                <w:rFonts w:ascii="Arial" w:hAnsi="Arial" w:cs="Arial"/>
              </w:rPr>
              <w:t>N° 13095261</w:t>
            </w:r>
            <w:r>
              <w:rPr>
                <w:rFonts w:ascii="Arial" w:hAnsi="Arial" w:cs="Arial"/>
              </w:rPr>
              <w:t xml:space="preserve"> </w:t>
            </w:r>
            <w:r w:rsidRPr="00531746">
              <w:rPr>
                <w:rFonts w:ascii="Arial" w:hAnsi="Arial" w:cs="Arial"/>
              </w:rPr>
              <w:t xml:space="preserve">déposée le </w:t>
            </w:r>
            <w:r>
              <w:rPr>
                <w:rFonts w:ascii="Arial" w:hAnsi="Arial" w:cs="Arial"/>
              </w:rPr>
              <w:t>18</w:t>
            </w:r>
            <w:r w:rsidRPr="00531746">
              <w:rPr>
                <w:rFonts w:ascii="Arial" w:hAnsi="Arial" w:cs="Arial"/>
              </w:rPr>
              <w:t xml:space="preserve"> Juillet 201</w:t>
            </w:r>
            <w:r>
              <w:rPr>
                <w:rFonts w:ascii="Arial" w:hAnsi="Arial" w:cs="Arial"/>
              </w:rPr>
              <w:t>4</w:t>
            </w:r>
            <w:r w:rsidRPr="00531746">
              <w:rPr>
                <w:rFonts w:ascii="Arial" w:hAnsi="Arial" w:cs="Arial"/>
              </w:rPr>
              <w:t xml:space="preserve"> pour les biens et services des classes 16, </w:t>
            </w:r>
            <w:r>
              <w:rPr>
                <w:rFonts w:ascii="Arial" w:hAnsi="Arial" w:cs="Arial"/>
              </w:rPr>
              <w:t>35, 36,</w:t>
            </w:r>
            <w:r w:rsidRPr="00531746">
              <w:rPr>
                <w:rFonts w:ascii="Arial" w:hAnsi="Arial" w:cs="Arial"/>
              </w:rPr>
              <w:t xml:space="preserve"> 44</w:t>
            </w:r>
            <w:r>
              <w:rPr>
                <w:rFonts w:ascii="Arial" w:hAnsi="Arial" w:cs="Arial"/>
              </w:rPr>
              <w:t xml:space="preserve"> et 45</w:t>
            </w:r>
            <w:r w:rsidRPr="00531746">
              <w:rPr>
                <w:rFonts w:ascii="Arial" w:hAnsi="Arial" w:cs="Arial"/>
              </w:rPr>
              <w:t>.</w:t>
            </w:r>
          </w:p>
        </w:tc>
      </w:tr>
      <w:tr w:rsidR="00916621" w:rsidRPr="00CD06FA" w14:paraId="1F4E5611" w14:textId="77777777" w:rsidTr="0009739B">
        <w:tc>
          <w:tcPr>
            <w:tcW w:w="3369" w:type="dxa"/>
            <w:vAlign w:val="center"/>
          </w:tcPr>
          <w:p w14:paraId="311157CB" w14:textId="77777777" w:rsidR="00916621" w:rsidRPr="00CD06FA" w:rsidRDefault="00916621" w:rsidP="0009739B">
            <w:pPr>
              <w:rPr>
                <w:rFonts w:ascii="Arial" w:hAnsi="Arial" w:cs="Arial"/>
                <w:b/>
              </w:rPr>
            </w:pPr>
            <w:r w:rsidRPr="00CD06FA">
              <w:rPr>
                <w:rFonts w:ascii="Arial" w:hAnsi="Arial" w:cs="Arial"/>
                <w:b/>
              </w:rPr>
              <w:t>MSF</w:t>
            </w:r>
          </w:p>
        </w:tc>
        <w:tc>
          <w:tcPr>
            <w:tcW w:w="6517" w:type="dxa"/>
            <w:vAlign w:val="center"/>
          </w:tcPr>
          <w:p w14:paraId="0161C850" w14:textId="77777777" w:rsidR="00916621" w:rsidRPr="00CD06FA" w:rsidRDefault="00916621" w:rsidP="0009739B">
            <w:pPr>
              <w:jc w:val="both"/>
              <w:rPr>
                <w:rFonts w:ascii="Arial" w:hAnsi="Arial" w:cs="Arial"/>
              </w:rPr>
            </w:pPr>
            <w:r w:rsidRPr="00CD06FA">
              <w:rPr>
                <w:rFonts w:ascii="Arial" w:hAnsi="Arial" w:cs="Arial"/>
              </w:rPr>
              <w:t>No. 2609584 déposée le 8 Février 20</w:t>
            </w:r>
            <w:r>
              <w:rPr>
                <w:rFonts w:ascii="Arial" w:hAnsi="Arial" w:cs="Arial"/>
              </w:rPr>
              <w:t>0</w:t>
            </w:r>
            <w:r w:rsidRPr="00CD06FA">
              <w:rPr>
                <w:rFonts w:ascii="Arial" w:hAnsi="Arial" w:cs="Arial"/>
              </w:rPr>
              <w:t>2</w:t>
            </w:r>
            <w:r>
              <w:rPr>
                <w:rFonts w:ascii="Arial" w:hAnsi="Arial" w:cs="Arial"/>
              </w:rPr>
              <w:t xml:space="preserve"> </w:t>
            </w:r>
            <w:r w:rsidRPr="00CD06FA">
              <w:rPr>
                <w:rFonts w:ascii="Arial" w:hAnsi="Arial" w:cs="Arial"/>
              </w:rPr>
              <w:t>et dûment renouvelée le</w:t>
            </w:r>
            <w:r>
              <w:rPr>
                <w:rFonts w:ascii="Arial" w:hAnsi="Arial" w:cs="Arial"/>
              </w:rPr>
              <w:t xml:space="preserve"> 8 Février 2012</w:t>
            </w:r>
            <w:r w:rsidRPr="00CD06FA">
              <w:rPr>
                <w:rFonts w:ascii="Arial" w:hAnsi="Arial" w:cs="Arial"/>
              </w:rPr>
              <w:t xml:space="preserve"> pour les biens et services de</w:t>
            </w:r>
            <w:r>
              <w:rPr>
                <w:rFonts w:ascii="Arial" w:hAnsi="Arial" w:cs="Arial"/>
              </w:rPr>
              <w:t>s</w:t>
            </w:r>
            <w:r w:rsidRPr="00CD06FA">
              <w:rPr>
                <w:rFonts w:ascii="Arial" w:hAnsi="Arial" w:cs="Arial"/>
              </w:rPr>
              <w:t xml:space="preserve"> classes 16, 36, 41, 44 et 45</w:t>
            </w:r>
            <w:r>
              <w:rPr>
                <w:rFonts w:ascii="Arial" w:hAnsi="Arial" w:cs="Arial"/>
              </w:rPr>
              <w:t>.</w:t>
            </w:r>
          </w:p>
        </w:tc>
      </w:tr>
      <w:tr w:rsidR="00916621" w:rsidRPr="00CD06FA" w14:paraId="2E81ABC1" w14:textId="77777777" w:rsidTr="0009739B">
        <w:tc>
          <w:tcPr>
            <w:tcW w:w="3369" w:type="dxa"/>
          </w:tcPr>
          <w:p w14:paraId="1B489C13" w14:textId="77777777" w:rsidR="00916621" w:rsidRPr="00CD06FA" w:rsidRDefault="00916621" w:rsidP="0009739B">
            <w:pPr>
              <w:jc w:val="center"/>
              <w:rPr>
                <w:rFonts w:ascii="Arial" w:hAnsi="Arial" w:cs="Arial"/>
                <w:noProof/>
              </w:rPr>
            </w:pPr>
            <w:r w:rsidRPr="00CD06FA">
              <w:rPr>
                <w:rFonts w:ascii="Arial" w:hAnsi="Arial" w:cs="Arial"/>
                <w:noProof/>
              </w:rPr>
              <w:lastRenderedPageBreak/>
              <w:drawing>
                <wp:inline distT="0" distB="0" distL="0" distR="0" wp14:anchorId="5DE2F859" wp14:editId="675E5D00">
                  <wp:extent cx="666750" cy="5143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tc>
        <w:tc>
          <w:tcPr>
            <w:tcW w:w="6517" w:type="dxa"/>
            <w:vAlign w:val="center"/>
          </w:tcPr>
          <w:p w14:paraId="4B985856" w14:textId="77777777" w:rsidR="00916621" w:rsidRPr="00CD06FA" w:rsidRDefault="00916621" w:rsidP="0009739B">
            <w:pPr>
              <w:jc w:val="both"/>
              <w:rPr>
                <w:rFonts w:ascii="Arial" w:hAnsi="Arial" w:cs="Arial"/>
              </w:rPr>
            </w:pPr>
            <w:r w:rsidRPr="00CD06FA">
              <w:rPr>
                <w:rFonts w:ascii="Arial" w:hAnsi="Arial" w:cs="Arial"/>
              </w:rPr>
              <w:t xml:space="preserve">No. 8887754 déposée </w:t>
            </w:r>
            <w:r>
              <w:rPr>
                <w:rFonts w:ascii="Arial" w:hAnsi="Arial" w:cs="Arial"/>
              </w:rPr>
              <w:t xml:space="preserve">le 16 Février 2010 et </w:t>
            </w:r>
            <w:r w:rsidRPr="00CD06FA">
              <w:rPr>
                <w:rFonts w:ascii="Arial" w:hAnsi="Arial" w:cs="Arial"/>
              </w:rPr>
              <w:t>enregistrée le 10 Août 2010 pour les biens et services de</w:t>
            </w:r>
            <w:r>
              <w:rPr>
                <w:rFonts w:ascii="Arial" w:hAnsi="Arial" w:cs="Arial"/>
              </w:rPr>
              <w:t>s</w:t>
            </w:r>
            <w:r w:rsidRPr="00CD06FA">
              <w:rPr>
                <w:rFonts w:ascii="Arial" w:hAnsi="Arial" w:cs="Arial"/>
              </w:rPr>
              <w:t xml:space="preserve"> classes 16, 35, 36, 41, 44 et 45</w:t>
            </w:r>
            <w:r>
              <w:rPr>
                <w:rFonts w:ascii="Arial" w:hAnsi="Arial" w:cs="Arial"/>
              </w:rPr>
              <w:t>.</w:t>
            </w:r>
          </w:p>
        </w:tc>
      </w:tr>
      <w:tr w:rsidR="00916621" w:rsidRPr="00CD06FA" w14:paraId="2D0360B6" w14:textId="77777777" w:rsidTr="0009739B">
        <w:tc>
          <w:tcPr>
            <w:tcW w:w="3369" w:type="dxa"/>
          </w:tcPr>
          <w:p w14:paraId="3FA6D871" w14:textId="77777777" w:rsidR="00916621" w:rsidRPr="00CD06FA" w:rsidRDefault="00916621" w:rsidP="0009739B">
            <w:pPr>
              <w:jc w:val="center"/>
              <w:rPr>
                <w:rFonts w:ascii="Arial" w:hAnsi="Arial" w:cs="Arial"/>
                <w:noProof/>
              </w:rPr>
            </w:pPr>
            <w:r w:rsidRPr="00CD06FA">
              <w:rPr>
                <w:rFonts w:ascii="Arial" w:hAnsi="Arial" w:cs="Arial"/>
                <w:noProof/>
              </w:rPr>
              <w:drawing>
                <wp:inline distT="0" distB="0" distL="0" distR="0" wp14:anchorId="2A22ADB5" wp14:editId="0F6EB107">
                  <wp:extent cx="666750" cy="5143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tc>
        <w:tc>
          <w:tcPr>
            <w:tcW w:w="6517" w:type="dxa"/>
            <w:vAlign w:val="center"/>
          </w:tcPr>
          <w:p w14:paraId="7ECA2BE8" w14:textId="77777777" w:rsidR="00916621" w:rsidRPr="00CD06FA" w:rsidRDefault="00916621" w:rsidP="0009739B">
            <w:pPr>
              <w:jc w:val="both"/>
              <w:rPr>
                <w:rFonts w:ascii="Arial" w:hAnsi="Arial" w:cs="Arial"/>
              </w:rPr>
            </w:pPr>
            <w:r w:rsidRPr="00CD06FA">
              <w:rPr>
                <w:rFonts w:ascii="Arial" w:hAnsi="Arial" w:cs="Arial"/>
              </w:rPr>
              <w:t xml:space="preserve">No. 909721 </w:t>
            </w:r>
            <w:r>
              <w:rPr>
                <w:rFonts w:ascii="Arial" w:hAnsi="Arial" w:cs="Arial"/>
              </w:rPr>
              <w:t xml:space="preserve">déposée </w:t>
            </w:r>
            <w:r w:rsidRPr="00CD06FA">
              <w:rPr>
                <w:rFonts w:ascii="Arial" w:hAnsi="Arial" w:cs="Arial"/>
              </w:rPr>
              <w:t>le 12 Août 1998 et dûment renouvelée le 12 Août 2008 pour les biens et services de classe 36</w:t>
            </w:r>
            <w:r>
              <w:rPr>
                <w:rFonts w:ascii="Arial" w:hAnsi="Arial" w:cs="Arial"/>
              </w:rPr>
              <w:t>.</w:t>
            </w:r>
            <w:r w:rsidRPr="00CD06FA">
              <w:rPr>
                <w:rFonts w:ascii="Arial" w:hAnsi="Arial" w:cs="Arial"/>
              </w:rPr>
              <w:t> </w:t>
            </w:r>
          </w:p>
        </w:tc>
      </w:tr>
      <w:tr w:rsidR="00916621" w:rsidRPr="00CD06FA" w14:paraId="32237585" w14:textId="77777777" w:rsidTr="0009739B">
        <w:tc>
          <w:tcPr>
            <w:tcW w:w="3369" w:type="dxa"/>
            <w:vAlign w:val="center"/>
          </w:tcPr>
          <w:p w14:paraId="75A20280" w14:textId="77777777" w:rsidR="00916621" w:rsidRPr="00CD06FA" w:rsidRDefault="00916621" w:rsidP="0009739B">
            <w:pPr>
              <w:jc w:val="center"/>
              <w:rPr>
                <w:rFonts w:ascii="Arial" w:hAnsi="Arial" w:cs="Arial"/>
                <w:noProof/>
              </w:rPr>
            </w:pPr>
            <w:r w:rsidRPr="00CD06FA">
              <w:rPr>
                <w:rFonts w:ascii="Arial" w:hAnsi="Arial" w:cs="Arial"/>
                <w:noProof/>
              </w:rPr>
              <w:drawing>
                <wp:inline distT="0" distB="0" distL="0" distR="0" wp14:anchorId="248A1CD5" wp14:editId="6180CF33">
                  <wp:extent cx="666750" cy="5143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tc>
        <w:tc>
          <w:tcPr>
            <w:tcW w:w="6517" w:type="dxa"/>
            <w:vAlign w:val="center"/>
          </w:tcPr>
          <w:p w14:paraId="6346E747" w14:textId="77777777" w:rsidR="00916621" w:rsidRPr="00CD06FA" w:rsidRDefault="00916621" w:rsidP="0009739B">
            <w:pPr>
              <w:jc w:val="both"/>
              <w:rPr>
                <w:rFonts w:ascii="Arial" w:hAnsi="Arial" w:cs="Arial"/>
              </w:rPr>
            </w:pPr>
            <w:r w:rsidRPr="00CD06FA">
              <w:rPr>
                <w:rFonts w:ascii="Arial" w:hAnsi="Arial" w:cs="Arial"/>
              </w:rPr>
              <w:t>No.7077548 déposée</w:t>
            </w:r>
            <w:r>
              <w:rPr>
                <w:rFonts w:ascii="Arial" w:hAnsi="Arial" w:cs="Arial"/>
              </w:rPr>
              <w:t xml:space="preserve"> le</w:t>
            </w:r>
            <w:r w:rsidRPr="00CD06FA">
              <w:rPr>
                <w:rFonts w:ascii="Arial" w:hAnsi="Arial" w:cs="Arial"/>
              </w:rPr>
              <w:t xml:space="preserve"> </w:t>
            </w:r>
            <w:r>
              <w:rPr>
                <w:rFonts w:ascii="Arial" w:hAnsi="Arial" w:cs="Arial"/>
              </w:rPr>
              <w:t>18 Juillet 2008 et</w:t>
            </w:r>
            <w:r w:rsidRPr="00CD06FA">
              <w:rPr>
                <w:rFonts w:ascii="Arial" w:hAnsi="Arial" w:cs="Arial"/>
              </w:rPr>
              <w:t xml:space="preserve"> enregistrée le 21 Avril 2009 pour les biens et services de</w:t>
            </w:r>
            <w:r>
              <w:rPr>
                <w:rFonts w:ascii="Arial" w:hAnsi="Arial" w:cs="Arial"/>
              </w:rPr>
              <w:t>s</w:t>
            </w:r>
            <w:r w:rsidRPr="00CD06FA">
              <w:rPr>
                <w:rFonts w:ascii="Arial" w:hAnsi="Arial" w:cs="Arial"/>
              </w:rPr>
              <w:t xml:space="preserve"> classes 36, 41, 44 et 45</w:t>
            </w:r>
            <w:r>
              <w:rPr>
                <w:rFonts w:ascii="Arial" w:hAnsi="Arial" w:cs="Arial"/>
              </w:rPr>
              <w:t>.</w:t>
            </w:r>
          </w:p>
        </w:tc>
      </w:tr>
    </w:tbl>
    <w:p w14:paraId="15604A48" w14:textId="77777777" w:rsidR="00916621" w:rsidRDefault="00916621" w:rsidP="00916621">
      <w:pPr>
        <w:jc w:val="both"/>
        <w:rPr>
          <w:rFonts w:ascii="Arial" w:hAnsi="Arial" w:cs="Arial"/>
          <w:b/>
          <w:sz w:val="20"/>
          <w:szCs w:val="20"/>
        </w:rPr>
      </w:pPr>
    </w:p>
    <w:p w14:paraId="2A0E7344" w14:textId="77777777" w:rsidR="00916621" w:rsidRPr="00CD06FA" w:rsidRDefault="00916621" w:rsidP="00916621">
      <w:pPr>
        <w:jc w:val="both"/>
        <w:rPr>
          <w:rFonts w:ascii="Arial" w:hAnsi="Arial" w:cs="Arial"/>
          <w:b/>
          <w:sz w:val="20"/>
          <w:szCs w:val="20"/>
        </w:rPr>
      </w:pPr>
    </w:p>
    <w:p w14:paraId="0768B9A5" w14:textId="77777777" w:rsidR="00916621" w:rsidRPr="00CD06FA" w:rsidRDefault="00916621" w:rsidP="00916621">
      <w:pPr>
        <w:jc w:val="both"/>
        <w:rPr>
          <w:rFonts w:ascii="Arial" w:hAnsi="Arial" w:cs="Arial"/>
          <w:b/>
          <w:sz w:val="20"/>
          <w:szCs w:val="20"/>
        </w:rPr>
      </w:pPr>
    </w:p>
    <w:p w14:paraId="57A69C6C" w14:textId="77777777" w:rsidR="00916621" w:rsidRPr="00CD06FA" w:rsidRDefault="00916621" w:rsidP="00916621">
      <w:pPr>
        <w:numPr>
          <w:ilvl w:val="0"/>
          <w:numId w:val="8"/>
        </w:numPr>
        <w:spacing w:after="0" w:line="240" w:lineRule="auto"/>
        <w:jc w:val="both"/>
        <w:rPr>
          <w:rFonts w:ascii="Arial" w:hAnsi="Arial" w:cs="Arial"/>
          <w:b/>
          <w:sz w:val="20"/>
          <w:szCs w:val="20"/>
          <w:u w:val="single"/>
        </w:rPr>
      </w:pPr>
      <w:r w:rsidRPr="00CD06FA">
        <w:rPr>
          <w:rFonts w:ascii="Arial" w:hAnsi="Arial" w:cs="Arial"/>
          <w:b/>
          <w:sz w:val="20"/>
          <w:szCs w:val="20"/>
          <w:u w:val="single"/>
        </w:rPr>
        <w:t>Marque internationale :</w:t>
      </w:r>
    </w:p>
    <w:p w14:paraId="2DCBBEE4" w14:textId="77777777" w:rsidR="00916621" w:rsidRPr="00CD06FA" w:rsidRDefault="00916621" w:rsidP="00916621">
      <w:pPr>
        <w:jc w:val="both"/>
        <w:rPr>
          <w:rFonts w:ascii="Arial" w:hAnsi="Arial" w:cs="Arial"/>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6"/>
        <w:gridCol w:w="5962"/>
      </w:tblGrid>
      <w:tr w:rsidR="00916621" w:rsidRPr="00CD06FA" w14:paraId="51ABFD8C" w14:textId="77777777" w:rsidTr="0009739B">
        <w:tc>
          <w:tcPr>
            <w:tcW w:w="3510" w:type="dxa"/>
            <w:vAlign w:val="center"/>
          </w:tcPr>
          <w:p w14:paraId="7C66FAA1" w14:textId="77777777" w:rsidR="00916621" w:rsidRPr="00CD06FA" w:rsidRDefault="00916621" w:rsidP="0009739B">
            <w:pPr>
              <w:jc w:val="center"/>
              <w:rPr>
                <w:rFonts w:ascii="Arial" w:hAnsi="Arial" w:cs="Arial"/>
                <w:noProof/>
              </w:rPr>
            </w:pPr>
            <w:r w:rsidRPr="00CD06FA">
              <w:rPr>
                <w:rFonts w:ascii="Arial" w:hAnsi="Arial" w:cs="Arial"/>
                <w:noProof/>
              </w:rPr>
              <w:drawing>
                <wp:inline distT="0" distB="0" distL="0" distR="0" wp14:anchorId="2599BDBB" wp14:editId="16107F7C">
                  <wp:extent cx="666750" cy="5143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514350"/>
                          </a:xfrm>
                          <a:prstGeom prst="rect">
                            <a:avLst/>
                          </a:prstGeom>
                          <a:noFill/>
                          <a:ln>
                            <a:noFill/>
                          </a:ln>
                        </pic:spPr>
                      </pic:pic>
                    </a:graphicData>
                  </a:graphic>
                </wp:inline>
              </w:drawing>
            </w:r>
          </w:p>
        </w:tc>
        <w:tc>
          <w:tcPr>
            <w:tcW w:w="6376" w:type="dxa"/>
            <w:vAlign w:val="center"/>
          </w:tcPr>
          <w:p w14:paraId="15A9EF79" w14:textId="77777777" w:rsidR="00916621" w:rsidRDefault="00916621" w:rsidP="0009739B">
            <w:pPr>
              <w:jc w:val="both"/>
              <w:rPr>
                <w:rFonts w:ascii="Arial" w:hAnsi="Arial" w:cs="Arial"/>
              </w:rPr>
            </w:pPr>
            <w:r>
              <w:rPr>
                <w:rFonts w:ascii="Arial" w:hAnsi="Arial" w:cs="Arial"/>
              </w:rPr>
              <w:t xml:space="preserve">No </w:t>
            </w:r>
            <w:r w:rsidRPr="003929D8">
              <w:rPr>
                <w:rFonts w:ascii="Arial" w:hAnsi="Arial" w:cs="Arial"/>
              </w:rPr>
              <w:t>564891</w:t>
            </w:r>
            <w:r>
              <w:rPr>
                <w:rFonts w:ascii="Arial" w:hAnsi="Arial" w:cs="Arial"/>
              </w:rPr>
              <w:t xml:space="preserve"> déposée le 3 Février 1995, enregistrée le 31 Juillet 1995 </w:t>
            </w:r>
            <w:r w:rsidRPr="00CD06FA">
              <w:rPr>
                <w:rFonts w:ascii="Arial" w:hAnsi="Arial" w:cs="Arial"/>
              </w:rPr>
              <w:t xml:space="preserve">et dûment renouvelée </w:t>
            </w:r>
            <w:r>
              <w:rPr>
                <w:rFonts w:ascii="Arial" w:hAnsi="Arial" w:cs="Arial"/>
              </w:rPr>
              <w:t xml:space="preserve">sous le </w:t>
            </w:r>
            <w:r w:rsidRPr="00CD06FA">
              <w:rPr>
                <w:rFonts w:ascii="Arial" w:hAnsi="Arial" w:cs="Arial"/>
              </w:rPr>
              <w:t>No. 643</w:t>
            </w:r>
            <w:r>
              <w:rPr>
                <w:rFonts w:ascii="Arial" w:hAnsi="Arial" w:cs="Arial"/>
              </w:rPr>
              <w:t xml:space="preserve"> </w:t>
            </w:r>
            <w:r w:rsidRPr="00CD06FA">
              <w:rPr>
                <w:rFonts w:ascii="Arial" w:hAnsi="Arial" w:cs="Arial"/>
              </w:rPr>
              <w:t>864 enregistrée le 31 Juillet 1995 pour les biens et services de classes 39, 41 et 42 dans les pays suivants : Allemagne, Autriche, Bulgarie, Chine, Croatie, Espagne, France, Hongrie, Italie, Pologne, Portugal, Roumanie, Russie, Serbie</w:t>
            </w:r>
            <w:r>
              <w:rPr>
                <w:rFonts w:ascii="Arial" w:hAnsi="Arial" w:cs="Arial"/>
              </w:rPr>
              <w:t>,</w:t>
            </w:r>
            <w:r w:rsidRPr="00CD06FA">
              <w:rPr>
                <w:rFonts w:ascii="Arial" w:hAnsi="Arial" w:cs="Arial"/>
              </w:rPr>
              <w:t xml:space="preserve"> Monténégro, Slovénie, Suisse et Ukraine</w:t>
            </w:r>
            <w:r>
              <w:rPr>
                <w:rFonts w:ascii="Arial" w:hAnsi="Arial" w:cs="Arial"/>
              </w:rPr>
              <w:t>.</w:t>
            </w:r>
            <w:r w:rsidRPr="00CD06FA">
              <w:rPr>
                <w:rFonts w:ascii="Arial" w:hAnsi="Arial" w:cs="Arial"/>
              </w:rPr>
              <w:t> </w:t>
            </w:r>
          </w:p>
          <w:p w14:paraId="3354A789" w14:textId="77777777" w:rsidR="00916621" w:rsidRPr="00CD06FA" w:rsidRDefault="00916621" w:rsidP="0009739B">
            <w:pPr>
              <w:jc w:val="both"/>
              <w:rPr>
                <w:rFonts w:ascii="Arial" w:hAnsi="Arial" w:cs="Arial"/>
              </w:rPr>
            </w:pPr>
          </w:p>
        </w:tc>
      </w:tr>
    </w:tbl>
    <w:p w14:paraId="10F33E94" w14:textId="77777777" w:rsidR="00916621" w:rsidRPr="00A81249" w:rsidRDefault="00916621" w:rsidP="00EB60B1">
      <w:pPr>
        <w:spacing w:after="0" w:line="240" w:lineRule="auto"/>
        <w:jc w:val="both"/>
      </w:pPr>
    </w:p>
    <w:sectPr w:rsidR="00916621" w:rsidRPr="00A812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48EE"/>
    <w:multiLevelType w:val="hybridMultilevel"/>
    <w:tmpl w:val="68B2ECF8"/>
    <w:lvl w:ilvl="0" w:tplc="49443B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8A0AD9"/>
    <w:multiLevelType w:val="hybridMultilevel"/>
    <w:tmpl w:val="D3889CC2"/>
    <w:lvl w:ilvl="0" w:tplc="A3B60F2E">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BB45024"/>
    <w:multiLevelType w:val="hybridMultilevel"/>
    <w:tmpl w:val="3AA2C53E"/>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rPr>
        <w:rFonts w:cs="Times New Roman"/>
      </w:rPr>
    </w:lvl>
    <w:lvl w:ilvl="2" w:tplc="040C001B" w:tentative="1">
      <w:start w:val="1"/>
      <w:numFmt w:val="lowerRoman"/>
      <w:lvlText w:val="%3."/>
      <w:lvlJc w:val="right"/>
      <w:pPr>
        <w:tabs>
          <w:tab w:val="num" w:pos="1800"/>
        </w:tabs>
        <w:ind w:left="1800" w:hanging="180"/>
      </w:pPr>
      <w:rPr>
        <w:rFonts w:cs="Times New Roman"/>
      </w:rPr>
    </w:lvl>
    <w:lvl w:ilvl="3" w:tplc="040C000F" w:tentative="1">
      <w:start w:val="1"/>
      <w:numFmt w:val="decimal"/>
      <w:lvlText w:val="%4."/>
      <w:lvlJc w:val="left"/>
      <w:pPr>
        <w:tabs>
          <w:tab w:val="num" w:pos="2520"/>
        </w:tabs>
        <w:ind w:left="2520" w:hanging="360"/>
      </w:pPr>
      <w:rPr>
        <w:rFonts w:cs="Times New Roman"/>
      </w:rPr>
    </w:lvl>
    <w:lvl w:ilvl="4" w:tplc="040C0019" w:tentative="1">
      <w:start w:val="1"/>
      <w:numFmt w:val="lowerLetter"/>
      <w:lvlText w:val="%5."/>
      <w:lvlJc w:val="left"/>
      <w:pPr>
        <w:tabs>
          <w:tab w:val="num" w:pos="3240"/>
        </w:tabs>
        <w:ind w:left="3240" w:hanging="360"/>
      </w:pPr>
      <w:rPr>
        <w:rFonts w:cs="Times New Roman"/>
      </w:rPr>
    </w:lvl>
    <w:lvl w:ilvl="5" w:tplc="040C001B" w:tentative="1">
      <w:start w:val="1"/>
      <w:numFmt w:val="lowerRoman"/>
      <w:lvlText w:val="%6."/>
      <w:lvlJc w:val="right"/>
      <w:pPr>
        <w:tabs>
          <w:tab w:val="num" w:pos="3960"/>
        </w:tabs>
        <w:ind w:left="3960" w:hanging="180"/>
      </w:pPr>
      <w:rPr>
        <w:rFonts w:cs="Times New Roman"/>
      </w:rPr>
    </w:lvl>
    <w:lvl w:ilvl="6" w:tplc="040C000F" w:tentative="1">
      <w:start w:val="1"/>
      <w:numFmt w:val="decimal"/>
      <w:lvlText w:val="%7."/>
      <w:lvlJc w:val="left"/>
      <w:pPr>
        <w:tabs>
          <w:tab w:val="num" w:pos="4680"/>
        </w:tabs>
        <w:ind w:left="4680" w:hanging="360"/>
      </w:pPr>
      <w:rPr>
        <w:rFonts w:cs="Times New Roman"/>
      </w:rPr>
    </w:lvl>
    <w:lvl w:ilvl="7" w:tplc="040C0019" w:tentative="1">
      <w:start w:val="1"/>
      <w:numFmt w:val="lowerLetter"/>
      <w:lvlText w:val="%8."/>
      <w:lvlJc w:val="left"/>
      <w:pPr>
        <w:tabs>
          <w:tab w:val="num" w:pos="5400"/>
        </w:tabs>
        <w:ind w:left="5400" w:hanging="360"/>
      </w:pPr>
      <w:rPr>
        <w:rFonts w:cs="Times New Roman"/>
      </w:rPr>
    </w:lvl>
    <w:lvl w:ilvl="8" w:tplc="040C001B" w:tentative="1">
      <w:start w:val="1"/>
      <w:numFmt w:val="lowerRoman"/>
      <w:lvlText w:val="%9."/>
      <w:lvlJc w:val="right"/>
      <w:pPr>
        <w:tabs>
          <w:tab w:val="num" w:pos="6120"/>
        </w:tabs>
        <w:ind w:left="6120" w:hanging="180"/>
      </w:pPr>
      <w:rPr>
        <w:rFonts w:cs="Times New Roman"/>
      </w:rPr>
    </w:lvl>
  </w:abstractNum>
  <w:abstractNum w:abstractNumId="3">
    <w:nsid w:val="42B5574C"/>
    <w:multiLevelType w:val="hybridMultilevel"/>
    <w:tmpl w:val="C7EC5AA6"/>
    <w:lvl w:ilvl="0" w:tplc="AFF60D7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7913C16"/>
    <w:multiLevelType w:val="hybridMultilevel"/>
    <w:tmpl w:val="D60057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B34B4D"/>
    <w:multiLevelType w:val="hybridMultilevel"/>
    <w:tmpl w:val="F746E64A"/>
    <w:lvl w:ilvl="0" w:tplc="1BFCFF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512D03"/>
    <w:multiLevelType w:val="hybridMultilevel"/>
    <w:tmpl w:val="1368F2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734B57F3"/>
    <w:multiLevelType w:val="hybridMultilevel"/>
    <w:tmpl w:val="E88CEB0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3"/>
  </w:num>
  <w:num w:numId="5">
    <w:abstractNumId w:val="0"/>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0D"/>
    <w:rsid w:val="000214AA"/>
    <w:rsid w:val="00030D09"/>
    <w:rsid w:val="00032EFB"/>
    <w:rsid w:val="0009739B"/>
    <w:rsid w:val="000C53BD"/>
    <w:rsid w:val="00106F26"/>
    <w:rsid w:val="00167E36"/>
    <w:rsid w:val="001D030D"/>
    <w:rsid w:val="001D3180"/>
    <w:rsid w:val="001D3289"/>
    <w:rsid w:val="002C3DB5"/>
    <w:rsid w:val="002E2AA3"/>
    <w:rsid w:val="003A75AA"/>
    <w:rsid w:val="003D29C1"/>
    <w:rsid w:val="00402938"/>
    <w:rsid w:val="004250A9"/>
    <w:rsid w:val="00437177"/>
    <w:rsid w:val="0052650D"/>
    <w:rsid w:val="005479F9"/>
    <w:rsid w:val="00550663"/>
    <w:rsid w:val="00636F77"/>
    <w:rsid w:val="0069050F"/>
    <w:rsid w:val="0069199F"/>
    <w:rsid w:val="006E2809"/>
    <w:rsid w:val="00715E51"/>
    <w:rsid w:val="007F08F4"/>
    <w:rsid w:val="00830AA8"/>
    <w:rsid w:val="00843434"/>
    <w:rsid w:val="008654DF"/>
    <w:rsid w:val="008B3FA9"/>
    <w:rsid w:val="008C25B5"/>
    <w:rsid w:val="00916621"/>
    <w:rsid w:val="009A676E"/>
    <w:rsid w:val="009C11CF"/>
    <w:rsid w:val="009E2EE8"/>
    <w:rsid w:val="00A25C93"/>
    <w:rsid w:val="00A678F2"/>
    <w:rsid w:val="00A81249"/>
    <w:rsid w:val="00A95AB4"/>
    <w:rsid w:val="00AA37CD"/>
    <w:rsid w:val="00AF2B37"/>
    <w:rsid w:val="00BA6090"/>
    <w:rsid w:val="00BB31AA"/>
    <w:rsid w:val="00BD432A"/>
    <w:rsid w:val="00C608AC"/>
    <w:rsid w:val="00DA083B"/>
    <w:rsid w:val="00E45B14"/>
    <w:rsid w:val="00E706F7"/>
    <w:rsid w:val="00EA5329"/>
    <w:rsid w:val="00EB60B1"/>
    <w:rsid w:val="00EF1AF6"/>
    <w:rsid w:val="00F1782F"/>
    <w:rsid w:val="00F4766A"/>
    <w:rsid w:val="00F64158"/>
    <w:rsid w:val="00F66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41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16621"/>
    <w:pPr>
      <w:keepNext/>
      <w:spacing w:after="0" w:line="240" w:lineRule="auto"/>
      <w:outlineLvl w:val="0"/>
    </w:pPr>
    <w:rPr>
      <w:rFonts w:ascii="Trebuchet MS" w:eastAsia="Times New Roman" w:hAnsi="Trebuchet MS" w:cs="Times New Roman"/>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0B1"/>
    <w:pPr>
      <w:ind w:left="720"/>
      <w:contextualSpacing/>
    </w:pPr>
  </w:style>
  <w:style w:type="character" w:styleId="Marquedecommentaire">
    <w:name w:val="annotation reference"/>
    <w:basedOn w:val="Policepardfaut"/>
    <w:uiPriority w:val="99"/>
    <w:semiHidden/>
    <w:unhideWhenUsed/>
    <w:rsid w:val="008B3FA9"/>
    <w:rPr>
      <w:sz w:val="16"/>
      <w:szCs w:val="16"/>
    </w:rPr>
  </w:style>
  <w:style w:type="paragraph" w:styleId="Commentaire">
    <w:name w:val="annotation text"/>
    <w:basedOn w:val="Normal"/>
    <w:link w:val="CommentaireCar"/>
    <w:uiPriority w:val="99"/>
    <w:semiHidden/>
    <w:unhideWhenUsed/>
    <w:rsid w:val="008B3FA9"/>
    <w:pPr>
      <w:spacing w:line="240" w:lineRule="auto"/>
    </w:pPr>
    <w:rPr>
      <w:sz w:val="20"/>
      <w:szCs w:val="20"/>
    </w:rPr>
  </w:style>
  <w:style w:type="character" w:customStyle="1" w:styleId="CommentaireCar">
    <w:name w:val="Commentaire Car"/>
    <w:basedOn w:val="Policepardfaut"/>
    <w:link w:val="Commentaire"/>
    <w:uiPriority w:val="99"/>
    <w:semiHidden/>
    <w:rsid w:val="008B3FA9"/>
    <w:rPr>
      <w:sz w:val="20"/>
      <w:szCs w:val="20"/>
    </w:rPr>
  </w:style>
  <w:style w:type="paragraph" w:styleId="Objetducommentaire">
    <w:name w:val="annotation subject"/>
    <w:basedOn w:val="Commentaire"/>
    <w:next w:val="Commentaire"/>
    <w:link w:val="ObjetducommentaireCar"/>
    <w:uiPriority w:val="99"/>
    <w:semiHidden/>
    <w:unhideWhenUsed/>
    <w:rsid w:val="008B3FA9"/>
    <w:rPr>
      <w:b/>
      <w:bCs/>
    </w:rPr>
  </w:style>
  <w:style w:type="character" w:customStyle="1" w:styleId="ObjetducommentaireCar">
    <w:name w:val="Objet du commentaire Car"/>
    <w:basedOn w:val="CommentaireCar"/>
    <w:link w:val="Objetducommentaire"/>
    <w:uiPriority w:val="99"/>
    <w:semiHidden/>
    <w:rsid w:val="008B3FA9"/>
    <w:rPr>
      <w:b/>
      <w:bCs/>
      <w:sz w:val="20"/>
      <w:szCs w:val="20"/>
    </w:rPr>
  </w:style>
  <w:style w:type="paragraph" w:styleId="Textedebulles">
    <w:name w:val="Balloon Text"/>
    <w:basedOn w:val="Normal"/>
    <w:link w:val="TextedebullesCar"/>
    <w:uiPriority w:val="99"/>
    <w:semiHidden/>
    <w:unhideWhenUsed/>
    <w:rsid w:val="008B3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A9"/>
    <w:rPr>
      <w:rFonts w:ascii="Tahoma" w:hAnsi="Tahoma" w:cs="Tahoma"/>
      <w:sz w:val="16"/>
      <w:szCs w:val="16"/>
    </w:rPr>
  </w:style>
  <w:style w:type="character" w:styleId="Lienhypertexte">
    <w:name w:val="Hyperlink"/>
    <w:basedOn w:val="Policepardfaut"/>
    <w:uiPriority w:val="99"/>
    <w:unhideWhenUsed/>
    <w:rsid w:val="00636F77"/>
    <w:rPr>
      <w:color w:val="0000FF" w:themeColor="hyperlink"/>
      <w:u w:val="single"/>
    </w:rPr>
  </w:style>
  <w:style w:type="character" w:customStyle="1" w:styleId="Titre1Car">
    <w:name w:val="Titre 1 Car"/>
    <w:basedOn w:val="Policepardfaut"/>
    <w:link w:val="Titre1"/>
    <w:rsid w:val="00916621"/>
    <w:rPr>
      <w:rFonts w:ascii="Trebuchet MS" w:eastAsia="Times New Roman" w:hAnsi="Trebuchet MS" w:cs="Times New Roman"/>
      <w:b/>
      <w:bCs/>
      <w:sz w:val="20"/>
      <w:szCs w:val="24"/>
      <w:lang w:eastAsia="fr-FR"/>
    </w:rPr>
  </w:style>
  <w:style w:type="table" w:styleId="Grilledutableau">
    <w:name w:val="Table Grid"/>
    <w:basedOn w:val="TableauNormal"/>
    <w:rsid w:val="009166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916621"/>
    <w:pPr>
      <w:keepNext/>
      <w:spacing w:after="0" w:line="240" w:lineRule="auto"/>
      <w:outlineLvl w:val="0"/>
    </w:pPr>
    <w:rPr>
      <w:rFonts w:ascii="Trebuchet MS" w:eastAsia="Times New Roman" w:hAnsi="Trebuchet MS" w:cs="Times New Roman"/>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60B1"/>
    <w:pPr>
      <w:ind w:left="720"/>
      <w:contextualSpacing/>
    </w:pPr>
  </w:style>
  <w:style w:type="character" w:styleId="Marquedecommentaire">
    <w:name w:val="annotation reference"/>
    <w:basedOn w:val="Policepardfaut"/>
    <w:uiPriority w:val="99"/>
    <w:semiHidden/>
    <w:unhideWhenUsed/>
    <w:rsid w:val="008B3FA9"/>
    <w:rPr>
      <w:sz w:val="16"/>
      <w:szCs w:val="16"/>
    </w:rPr>
  </w:style>
  <w:style w:type="paragraph" w:styleId="Commentaire">
    <w:name w:val="annotation text"/>
    <w:basedOn w:val="Normal"/>
    <w:link w:val="CommentaireCar"/>
    <w:uiPriority w:val="99"/>
    <w:semiHidden/>
    <w:unhideWhenUsed/>
    <w:rsid w:val="008B3FA9"/>
    <w:pPr>
      <w:spacing w:line="240" w:lineRule="auto"/>
    </w:pPr>
    <w:rPr>
      <w:sz w:val="20"/>
      <w:szCs w:val="20"/>
    </w:rPr>
  </w:style>
  <w:style w:type="character" w:customStyle="1" w:styleId="CommentaireCar">
    <w:name w:val="Commentaire Car"/>
    <w:basedOn w:val="Policepardfaut"/>
    <w:link w:val="Commentaire"/>
    <w:uiPriority w:val="99"/>
    <w:semiHidden/>
    <w:rsid w:val="008B3FA9"/>
    <w:rPr>
      <w:sz w:val="20"/>
      <w:szCs w:val="20"/>
    </w:rPr>
  </w:style>
  <w:style w:type="paragraph" w:styleId="Objetducommentaire">
    <w:name w:val="annotation subject"/>
    <w:basedOn w:val="Commentaire"/>
    <w:next w:val="Commentaire"/>
    <w:link w:val="ObjetducommentaireCar"/>
    <w:uiPriority w:val="99"/>
    <w:semiHidden/>
    <w:unhideWhenUsed/>
    <w:rsid w:val="008B3FA9"/>
    <w:rPr>
      <w:b/>
      <w:bCs/>
    </w:rPr>
  </w:style>
  <w:style w:type="character" w:customStyle="1" w:styleId="ObjetducommentaireCar">
    <w:name w:val="Objet du commentaire Car"/>
    <w:basedOn w:val="CommentaireCar"/>
    <w:link w:val="Objetducommentaire"/>
    <w:uiPriority w:val="99"/>
    <w:semiHidden/>
    <w:rsid w:val="008B3FA9"/>
    <w:rPr>
      <w:b/>
      <w:bCs/>
      <w:sz w:val="20"/>
      <w:szCs w:val="20"/>
    </w:rPr>
  </w:style>
  <w:style w:type="paragraph" w:styleId="Textedebulles">
    <w:name w:val="Balloon Text"/>
    <w:basedOn w:val="Normal"/>
    <w:link w:val="TextedebullesCar"/>
    <w:uiPriority w:val="99"/>
    <w:semiHidden/>
    <w:unhideWhenUsed/>
    <w:rsid w:val="008B3F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FA9"/>
    <w:rPr>
      <w:rFonts w:ascii="Tahoma" w:hAnsi="Tahoma" w:cs="Tahoma"/>
      <w:sz w:val="16"/>
      <w:szCs w:val="16"/>
    </w:rPr>
  </w:style>
  <w:style w:type="character" w:styleId="Lienhypertexte">
    <w:name w:val="Hyperlink"/>
    <w:basedOn w:val="Policepardfaut"/>
    <w:uiPriority w:val="99"/>
    <w:unhideWhenUsed/>
    <w:rsid w:val="00636F77"/>
    <w:rPr>
      <w:color w:val="0000FF" w:themeColor="hyperlink"/>
      <w:u w:val="single"/>
    </w:rPr>
  </w:style>
  <w:style w:type="character" w:customStyle="1" w:styleId="Titre1Car">
    <w:name w:val="Titre 1 Car"/>
    <w:basedOn w:val="Policepardfaut"/>
    <w:link w:val="Titre1"/>
    <w:rsid w:val="00916621"/>
    <w:rPr>
      <w:rFonts w:ascii="Trebuchet MS" w:eastAsia="Times New Roman" w:hAnsi="Trebuchet MS" w:cs="Times New Roman"/>
      <w:b/>
      <w:bCs/>
      <w:sz w:val="20"/>
      <w:szCs w:val="24"/>
      <w:lang w:eastAsia="fr-FR"/>
    </w:rPr>
  </w:style>
  <w:style w:type="table" w:styleId="Grilledutableau">
    <w:name w:val="Table Grid"/>
    <w:basedOn w:val="TableauNormal"/>
    <w:rsid w:val="009166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hilde.rivoire@paris.msf.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1315</Words>
  <Characters>7236</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Lefevre</dc:creator>
  <cp:lastModifiedBy>Lise Lefevre</cp:lastModifiedBy>
  <cp:revision>4</cp:revision>
  <dcterms:created xsi:type="dcterms:W3CDTF">2019-10-02T07:30:00Z</dcterms:created>
  <dcterms:modified xsi:type="dcterms:W3CDTF">2019-10-02T14:56:00Z</dcterms:modified>
</cp:coreProperties>
</file>